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774" w:rsidRDefault="00452774">
      <w:pPr>
        <w:jc w:val="center"/>
        <w:rPr>
          <w:rFonts w:ascii="Arial" w:eastAsia="Arial" w:hAnsi="Arial" w:cs="Arial"/>
          <w:sz w:val="24"/>
          <w:szCs w:val="24"/>
        </w:rPr>
      </w:pPr>
    </w:p>
    <w:p w:rsidR="00452774" w:rsidRDefault="007A5BF5">
      <w:pPr>
        <w:tabs>
          <w:tab w:val="center" w:pos="1253"/>
        </w:tabs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391408">
            <wp:simplePos x="0" y="0"/>
            <wp:positionH relativeFrom="margin">
              <wp:align>center</wp:align>
            </wp:positionH>
            <wp:positionV relativeFrom="paragraph">
              <wp:posOffset>312420</wp:posOffset>
            </wp:positionV>
            <wp:extent cx="2794000" cy="2717800"/>
            <wp:effectExtent l="0" t="0" r="6350" b="635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AE1">
        <w:rPr>
          <w:rFonts w:ascii="Arial" w:eastAsia="Arial" w:hAnsi="Arial" w:cs="Arial"/>
          <w:sz w:val="24"/>
          <w:szCs w:val="24"/>
        </w:rPr>
        <w:tab/>
      </w:r>
    </w:p>
    <w:p w:rsidR="00452774" w:rsidRDefault="00452774">
      <w:pPr>
        <w:tabs>
          <w:tab w:val="center" w:pos="1253"/>
        </w:tabs>
        <w:rPr>
          <w:rFonts w:ascii="Arial" w:eastAsia="Arial" w:hAnsi="Arial" w:cs="Arial"/>
          <w:sz w:val="24"/>
          <w:szCs w:val="24"/>
        </w:rPr>
      </w:pPr>
    </w:p>
    <w:p w:rsidR="00452774" w:rsidRDefault="00452774" w:rsidP="007A5BF5">
      <w:pPr>
        <w:jc w:val="center"/>
        <w:rPr>
          <w:rFonts w:ascii="Arial" w:eastAsia="Arial" w:hAnsi="Arial" w:cs="Arial"/>
          <w:sz w:val="24"/>
          <w:szCs w:val="24"/>
        </w:rPr>
      </w:pPr>
    </w:p>
    <w:p w:rsidR="00452774" w:rsidRDefault="00452774" w:rsidP="007A5BF5">
      <w:pPr>
        <w:jc w:val="center"/>
        <w:rPr>
          <w:rFonts w:ascii="Arial" w:eastAsia="Arial" w:hAnsi="Arial" w:cs="Arial"/>
          <w:sz w:val="24"/>
          <w:szCs w:val="24"/>
        </w:rPr>
      </w:pPr>
    </w:p>
    <w:p w:rsidR="00452774" w:rsidRDefault="008E6AE1" w:rsidP="007A5BF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</w:p>
    <w:p w:rsidR="00952554" w:rsidRDefault="00952554" w:rsidP="007A5BF5">
      <w:pPr>
        <w:jc w:val="center"/>
        <w:rPr>
          <w:rFonts w:ascii="Arial" w:eastAsia="Arial" w:hAnsi="Arial" w:cs="Arial"/>
          <w:sz w:val="24"/>
          <w:szCs w:val="24"/>
        </w:rPr>
      </w:pPr>
    </w:p>
    <w:p w:rsidR="00952554" w:rsidRDefault="00952554" w:rsidP="007A5BF5">
      <w:pPr>
        <w:jc w:val="center"/>
        <w:rPr>
          <w:rFonts w:ascii="Arial" w:eastAsia="Arial" w:hAnsi="Arial" w:cs="Arial"/>
          <w:sz w:val="24"/>
          <w:szCs w:val="24"/>
        </w:rPr>
      </w:pPr>
    </w:p>
    <w:p w:rsidR="00452774" w:rsidRDefault="00452774" w:rsidP="007A5BF5">
      <w:pPr>
        <w:jc w:val="center"/>
        <w:rPr>
          <w:rFonts w:ascii="Arial" w:eastAsia="Arial" w:hAnsi="Arial" w:cs="Arial"/>
          <w:sz w:val="24"/>
          <w:szCs w:val="24"/>
        </w:rPr>
      </w:pPr>
    </w:p>
    <w:p w:rsidR="00452774" w:rsidRPr="007A5BF5" w:rsidRDefault="00452774" w:rsidP="007A5BF5">
      <w:pPr>
        <w:jc w:val="center"/>
        <w:rPr>
          <w:rFonts w:ascii="NTPreCursivefk" w:eastAsia="Arial" w:hAnsi="NTPreCursivefk" w:cs="Arial"/>
          <w:sz w:val="40"/>
          <w:szCs w:val="24"/>
        </w:rPr>
      </w:pPr>
    </w:p>
    <w:p w:rsidR="00452774" w:rsidRDefault="008E6AE1" w:rsidP="007A5BF5">
      <w:pPr>
        <w:jc w:val="center"/>
        <w:rPr>
          <w:rFonts w:ascii="Arial" w:eastAsia="Arial" w:hAnsi="Arial" w:cs="Arial"/>
          <w:sz w:val="24"/>
          <w:szCs w:val="24"/>
        </w:rPr>
      </w:pPr>
      <w:r w:rsidRPr="007A5BF5">
        <w:rPr>
          <w:rFonts w:ascii="NTPreCursivefk" w:eastAsia="Arial" w:hAnsi="NTPreCursivefk" w:cs="Arial"/>
          <w:sz w:val="96"/>
          <w:szCs w:val="48"/>
        </w:rPr>
        <w:t>Differentiation for Inclusive Teaching</w:t>
      </w:r>
      <w:r w:rsidRPr="007A5BF5">
        <w:rPr>
          <w:rFonts w:ascii="Arial" w:eastAsia="Arial" w:hAnsi="Arial" w:cs="Arial"/>
          <w:sz w:val="96"/>
          <w:szCs w:val="48"/>
        </w:rPr>
        <w:t xml:space="preserve"> </w:t>
      </w:r>
      <w:r>
        <w:br w:type="page"/>
      </w:r>
    </w:p>
    <w:p w:rsidR="00452774" w:rsidRDefault="004527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52774" w:rsidRPr="00952554" w:rsidRDefault="008E6AE1" w:rsidP="00952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NTPreCursivefk" w:eastAsia="Arial" w:hAnsi="NTPreCursivefk" w:cs="Arial"/>
          <w:b/>
          <w:color w:val="000000"/>
          <w:sz w:val="48"/>
          <w:szCs w:val="48"/>
        </w:rPr>
      </w:pPr>
      <w:r w:rsidRPr="00952554">
        <w:rPr>
          <w:rFonts w:ascii="NTPreCursivefk" w:eastAsia="Arial" w:hAnsi="NTPreCursivefk" w:cs="Arial"/>
          <w:b/>
          <w:color w:val="000000"/>
          <w:sz w:val="52"/>
          <w:szCs w:val="52"/>
          <w:u w:val="single"/>
        </w:rPr>
        <w:t xml:space="preserve">Quality First Provision </w:t>
      </w:r>
      <w:r w:rsidRPr="00952554">
        <w:rPr>
          <w:rFonts w:ascii="NTPreCursivefk" w:eastAsia="Arial" w:hAnsi="NTPreCursivefk" w:cs="Arial"/>
          <w:b/>
          <w:color w:val="000000"/>
          <w:sz w:val="52"/>
          <w:szCs w:val="52"/>
          <w:u w:val="single"/>
        </w:rPr>
        <w:br/>
      </w:r>
      <w:r w:rsidRPr="00952554">
        <w:rPr>
          <w:rFonts w:ascii="NTPreCursivefk" w:eastAsia="Arial" w:hAnsi="NTPreCursivefk" w:cs="Arial"/>
          <w:b/>
          <w:color w:val="00B0F0"/>
          <w:sz w:val="48"/>
          <w:szCs w:val="48"/>
        </w:rPr>
        <w:t>Social, Emotional and Mental Health</w:t>
      </w:r>
    </w:p>
    <w:p w:rsidR="00452774" w:rsidRPr="00952554" w:rsidRDefault="008E6A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NTPreCursivefk" w:eastAsia="Arial" w:hAnsi="NTPreCursivefk" w:cs="Arial"/>
          <w:color w:val="000000"/>
          <w:sz w:val="40"/>
          <w:szCs w:val="40"/>
        </w:rPr>
      </w:pPr>
      <w:r w:rsidRPr="00952554">
        <w:rPr>
          <w:rFonts w:ascii="NTPreCursivefk" w:eastAsia="Arial" w:hAnsi="NTPreCursivefk" w:cs="Arial"/>
          <w:color w:val="000000"/>
          <w:sz w:val="40"/>
          <w:szCs w:val="40"/>
        </w:rPr>
        <w:t>A clear and understood behaviour policy, detai</w:t>
      </w:r>
      <w:r w:rsidR="00952554">
        <w:rPr>
          <w:rFonts w:ascii="NTPreCursivefk" w:eastAsia="Arial" w:hAnsi="NTPreCursivefk" w:cs="Arial"/>
          <w:color w:val="000000"/>
          <w:sz w:val="40"/>
          <w:szCs w:val="40"/>
        </w:rPr>
        <w:t>ling our ‘restorative justice’ system as well as rewards</w:t>
      </w:r>
      <w:r w:rsidR="006875C5">
        <w:rPr>
          <w:rFonts w:ascii="NTPreCursivefk" w:eastAsia="Arial" w:hAnsi="NTPreCursivefk" w:cs="Arial"/>
          <w:color w:val="000000"/>
          <w:sz w:val="40"/>
          <w:szCs w:val="40"/>
        </w:rPr>
        <w:t>, sanctions</w:t>
      </w:r>
      <w:r w:rsidR="00952554">
        <w:rPr>
          <w:rFonts w:ascii="NTPreCursivefk" w:eastAsia="Arial" w:hAnsi="NTPreCursivefk" w:cs="Arial"/>
          <w:color w:val="000000"/>
          <w:sz w:val="40"/>
          <w:szCs w:val="40"/>
        </w:rPr>
        <w:t xml:space="preserve"> and</w:t>
      </w:r>
      <w:r w:rsidR="006875C5">
        <w:rPr>
          <w:rFonts w:ascii="NTPreCursivefk" w:eastAsia="Arial" w:hAnsi="NTPreCursivefk" w:cs="Arial"/>
          <w:color w:val="000000"/>
          <w:sz w:val="40"/>
          <w:szCs w:val="40"/>
        </w:rPr>
        <w:t xml:space="preserve"> behaviour charts</w:t>
      </w:r>
      <w:r w:rsidR="00952554">
        <w:rPr>
          <w:rFonts w:ascii="NTPreCursivefk" w:eastAsia="Arial" w:hAnsi="NTPreCursivefk" w:cs="Arial"/>
          <w:color w:val="000000"/>
          <w:sz w:val="40"/>
          <w:szCs w:val="40"/>
        </w:rPr>
        <w:t xml:space="preserve">.  </w:t>
      </w:r>
    </w:p>
    <w:p w:rsidR="00452774" w:rsidRPr="00952554" w:rsidRDefault="008E6A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NTPreCursivefk" w:eastAsia="Arial" w:hAnsi="NTPreCursivefk" w:cs="Arial"/>
          <w:color w:val="000000"/>
          <w:sz w:val="40"/>
          <w:szCs w:val="40"/>
        </w:rPr>
      </w:pPr>
      <w:r w:rsidRPr="00952554">
        <w:rPr>
          <w:rFonts w:ascii="NTPreCursivefk" w:eastAsia="Arial" w:hAnsi="NTPreCursivefk" w:cs="Arial"/>
          <w:color w:val="000000"/>
          <w:sz w:val="40"/>
          <w:szCs w:val="40"/>
        </w:rPr>
        <w:t>An environment where pupils feel safe and free</w:t>
      </w:r>
      <w:r w:rsidR="00952554">
        <w:rPr>
          <w:rFonts w:ascii="NTPreCursivefk" w:eastAsia="Arial" w:hAnsi="NTPreCursivefk" w:cs="Arial"/>
          <w:color w:val="000000"/>
          <w:sz w:val="40"/>
          <w:szCs w:val="40"/>
        </w:rPr>
        <w:t xml:space="preserve">. </w:t>
      </w:r>
    </w:p>
    <w:p w:rsidR="00452774" w:rsidRPr="00952554" w:rsidRDefault="008E6A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NTPreCursivefk" w:eastAsia="Arial" w:hAnsi="NTPreCursivefk" w:cs="Arial"/>
          <w:color w:val="000000"/>
          <w:sz w:val="40"/>
          <w:szCs w:val="40"/>
        </w:rPr>
      </w:pPr>
      <w:r w:rsidRPr="00952554">
        <w:rPr>
          <w:rFonts w:ascii="NTPreCursivefk" w:eastAsia="Arial" w:hAnsi="NTPreCursivefk" w:cs="Arial"/>
          <w:color w:val="000000"/>
          <w:sz w:val="40"/>
          <w:szCs w:val="40"/>
        </w:rPr>
        <w:t>A range of opportunities to support social and emotional development</w:t>
      </w:r>
      <w:r w:rsidR="00952554">
        <w:rPr>
          <w:rFonts w:ascii="NTPreCursivefk" w:eastAsia="Arial" w:hAnsi="NTPreCursivefk" w:cs="Arial"/>
          <w:color w:val="000000"/>
          <w:sz w:val="40"/>
          <w:szCs w:val="40"/>
        </w:rPr>
        <w:t>: nurture time, ‘Me time’, PSHE circle times, school nurse involvement, outside agency involvement (where applicable) as well as positive and trusting relationships with staff.</w:t>
      </w:r>
    </w:p>
    <w:p w:rsidR="00452774" w:rsidRDefault="008E6A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NTPreCursivefk" w:eastAsia="Arial" w:hAnsi="NTPreCursivefk" w:cs="Arial"/>
          <w:color w:val="000000"/>
          <w:sz w:val="40"/>
          <w:szCs w:val="40"/>
        </w:rPr>
      </w:pPr>
      <w:r w:rsidRPr="00952554">
        <w:rPr>
          <w:rFonts w:ascii="NTPreCursivefk" w:eastAsia="Arial" w:hAnsi="NTPreCursivefk" w:cs="Arial"/>
          <w:color w:val="000000"/>
          <w:sz w:val="40"/>
          <w:szCs w:val="40"/>
        </w:rPr>
        <w:t>Consistent use of positive language and clear expectations from adults</w:t>
      </w:r>
      <w:r w:rsidR="00952554">
        <w:rPr>
          <w:rFonts w:ascii="NTPreCursivefk" w:eastAsia="Arial" w:hAnsi="NTPreCursivefk" w:cs="Arial"/>
          <w:color w:val="000000"/>
          <w:sz w:val="40"/>
          <w:szCs w:val="40"/>
        </w:rPr>
        <w:t xml:space="preserve">. </w:t>
      </w:r>
    </w:p>
    <w:p w:rsidR="00952554" w:rsidRPr="00952554" w:rsidRDefault="0095255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NTPreCursivefk" w:eastAsia="Arial" w:hAnsi="NTPreCursivefk" w:cs="Arial"/>
          <w:color w:val="000000"/>
          <w:sz w:val="40"/>
          <w:szCs w:val="40"/>
        </w:rPr>
      </w:pPr>
      <w:r>
        <w:rPr>
          <w:rFonts w:ascii="NTPreCursivefk" w:eastAsia="Arial" w:hAnsi="NTPreCursivefk" w:cs="Arial"/>
          <w:color w:val="000000"/>
          <w:sz w:val="40"/>
          <w:szCs w:val="40"/>
        </w:rPr>
        <w:t xml:space="preserve">Consistent visuals used throughout the school to show children expectations at all times. </w:t>
      </w:r>
    </w:p>
    <w:p w:rsidR="00452774" w:rsidRPr="00952554" w:rsidRDefault="008E6A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NTPreCursivefk" w:eastAsia="Arial" w:hAnsi="NTPreCursivefk" w:cs="Arial"/>
          <w:color w:val="000000"/>
          <w:sz w:val="40"/>
          <w:szCs w:val="40"/>
        </w:rPr>
      </w:pPr>
      <w:r w:rsidRPr="00952554">
        <w:rPr>
          <w:rFonts w:ascii="NTPreCursivefk" w:eastAsia="Arial" w:hAnsi="NTPreCursivefk" w:cs="Arial"/>
          <w:color w:val="000000"/>
          <w:sz w:val="40"/>
          <w:szCs w:val="40"/>
        </w:rPr>
        <w:t>Positive, regular communication with parents and carers</w:t>
      </w:r>
    </w:p>
    <w:p w:rsidR="00452774" w:rsidRPr="00952554" w:rsidRDefault="008E6A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NTPreCursivefk" w:eastAsia="Arial" w:hAnsi="NTPreCursivefk" w:cs="Arial"/>
          <w:color w:val="000000"/>
          <w:sz w:val="40"/>
          <w:szCs w:val="40"/>
        </w:rPr>
      </w:pPr>
      <w:r w:rsidRPr="00952554">
        <w:rPr>
          <w:rFonts w:ascii="NTPreCursivefk" w:eastAsia="Arial" w:hAnsi="NTPreCursivefk" w:cs="Arial"/>
          <w:color w:val="000000"/>
          <w:sz w:val="40"/>
          <w:szCs w:val="40"/>
        </w:rPr>
        <w:t xml:space="preserve">A curriculum that </w:t>
      </w:r>
      <w:proofErr w:type="gramStart"/>
      <w:r w:rsidRPr="00952554">
        <w:rPr>
          <w:rFonts w:ascii="NTPreCursivefk" w:eastAsia="Arial" w:hAnsi="NTPreCursivefk" w:cs="Arial"/>
          <w:color w:val="000000"/>
          <w:sz w:val="40"/>
          <w:szCs w:val="40"/>
        </w:rPr>
        <w:t>takes into account</w:t>
      </w:r>
      <w:proofErr w:type="gramEnd"/>
      <w:r w:rsidRPr="00952554">
        <w:rPr>
          <w:rFonts w:ascii="NTPreCursivefk" w:eastAsia="Arial" w:hAnsi="NTPreCursivefk" w:cs="Arial"/>
          <w:color w:val="000000"/>
          <w:sz w:val="40"/>
          <w:szCs w:val="40"/>
        </w:rPr>
        <w:t xml:space="preserve"> concentration levels</w:t>
      </w:r>
      <w:r w:rsidR="00952554">
        <w:rPr>
          <w:rFonts w:ascii="NTPreCursivefk" w:eastAsia="Arial" w:hAnsi="NTPreCursivefk" w:cs="Arial"/>
          <w:color w:val="000000"/>
          <w:sz w:val="40"/>
          <w:szCs w:val="40"/>
        </w:rPr>
        <w:t xml:space="preserve"> – chunked activities, visuals, allowing for extra time when needed, movement breaks and ‘ME time’. </w:t>
      </w:r>
    </w:p>
    <w:p w:rsidR="00452774" w:rsidRPr="00952554" w:rsidRDefault="008E6A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NTPreCursivefk" w:eastAsia="Arial" w:hAnsi="NTPreCursivefk" w:cs="Arial"/>
          <w:color w:val="000000"/>
          <w:sz w:val="40"/>
          <w:szCs w:val="40"/>
        </w:rPr>
      </w:pPr>
      <w:r w:rsidRPr="00952554">
        <w:rPr>
          <w:rFonts w:ascii="NTPreCursivefk" w:eastAsia="Arial" w:hAnsi="NTPreCursivefk" w:cs="Arial"/>
          <w:color w:val="000000"/>
          <w:sz w:val="40"/>
          <w:szCs w:val="40"/>
        </w:rPr>
        <w:lastRenderedPageBreak/>
        <w:t>Tactile sensory objects to calm student</w:t>
      </w:r>
      <w:r w:rsidR="00952554">
        <w:rPr>
          <w:rFonts w:ascii="NTPreCursivefk" w:eastAsia="Arial" w:hAnsi="NTPreCursivefk" w:cs="Arial"/>
          <w:color w:val="000000"/>
          <w:sz w:val="40"/>
          <w:szCs w:val="40"/>
        </w:rPr>
        <w:t xml:space="preserve">s including, weighted jackets, chew toys, weight blankets and small fidget toys. </w:t>
      </w:r>
    </w:p>
    <w:p w:rsidR="00452774" w:rsidRPr="00952554" w:rsidRDefault="008E6A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NTPreCursivefk" w:eastAsia="Arial" w:hAnsi="NTPreCursivefk" w:cs="Arial"/>
          <w:color w:val="000000"/>
          <w:sz w:val="40"/>
          <w:szCs w:val="40"/>
        </w:rPr>
      </w:pPr>
      <w:r w:rsidRPr="00952554">
        <w:rPr>
          <w:rFonts w:ascii="NTPreCursivefk" w:eastAsia="Arial" w:hAnsi="NTPreCursivefk" w:cs="Arial"/>
          <w:color w:val="000000"/>
          <w:sz w:val="40"/>
          <w:szCs w:val="40"/>
        </w:rPr>
        <w:t xml:space="preserve">Time Out and </w:t>
      </w:r>
      <w:r w:rsidR="00952554">
        <w:rPr>
          <w:rFonts w:ascii="NTPreCursivefk" w:eastAsia="Arial" w:hAnsi="NTPreCursivefk" w:cs="Arial"/>
          <w:color w:val="000000"/>
          <w:sz w:val="40"/>
          <w:szCs w:val="40"/>
        </w:rPr>
        <w:t xml:space="preserve">movement breaks. </w:t>
      </w:r>
    </w:p>
    <w:p w:rsidR="00452774" w:rsidRDefault="008E6A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rPr>
          <w:rFonts w:ascii="NTPreCursivefk" w:eastAsia="Arial" w:hAnsi="NTPreCursivefk" w:cs="Arial"/>
          <w:color w:val="000000"/>
          <w:sz w:val="40"/>
          <w:szCs w:val="40"/>
        </w:rPr>
      </w:pPr>
      <w:r w:rsidRPr="00952554">
        <w:rPr>
          <w:rFonts w:ascii="NTPreCursivefk" w:eastAsia="Arial" w:hAnsi="NTPreCursivefk" w:cs="Arial"/>
          <w:color w:val="000000"/>
          <w:sz w:val="40"/>
          <w:szCs w:val="40"/>
        </w:rPr>
        <w:t>Recognition of sensory needs and appropriate adjustments made</w:t>
      </w:r>
      <w:r w:rsidR="00952554">
        <w:rPr>
          <w:rFonts w:ascii="NTPreCursivefk" w:eastAsia="Arial" w:hAnsi="NTPreCursivefk" w:cs="Arial"/>
          <w:color w:val="000000"/>
          <w:sz w:val="40"/>
          <w:szCs w:val="40"/>
        </w:rPr>
        <w:t xml:space="preserve"> e.g. ear defenders / chew toys / movement breaks. </w:t>
      </w:r>
    </w:p>
    <w:p w:rsidR="006875C5" w:rsidRDefault="006875C5" w:rsidP="006875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TPreCursivefk" w:eastAsia="Arial" w:hAnsi="NTPreCursivefk" w:cs="Arial"/>
          <w:color w:val="000000"/>
          <w:sz w:val="40"/>
          <w:szCs w:val="40"/>
        </w:rPr>
      </w:pPr>
    </w:p>
    <w:p w:rsidR="006875C5" w:rsidRDefault="006875C5" w:rsidP="006875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TPreCursivefk" w:eastAsia="Arial" w:hAnsi="NTPreCursivefk" w:cs="Arial"/>
          <w:color w:val="000000"/>
          <w:sz w:val="40"/>
          <w:szCs w:val="40"/>
        </w:rPr>
      </w:pPr>
    </w:p>
    <w:p w:rsidR="006875C5" w:rsidRDefault="006875C5" w:rsidP="006875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TPreCursivefk" w:eastAsia="Arial" w:hAnsi="NTPreCursivefk" w:cs="Arial"/>
          <w:color w:val="000000"/>
          <w:sz w:val="40"/>
          <w:szCs w:val="40"/>
        </w:rPr>
      </w:pPr>
    </w:p>
    <w:p w:rsidR="006875C5" w:rsidRDefault="006875C5" w:rsidP="006875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TPreCursivefk" w:eastAsia="Arial" w:hAnsi="NTPreCursivefk" w:cs="Arial"/>
          <w:color w:val="000000"/>
          <w:sz w:val="40"/>
          <w:szCs w:val="40"/>
        </w:rPr>
      </w:pPr>
    </w:p>
    <w:p w:rsidR="006875C5" w:rsidRDefault="006875C5" w:rsidP="006875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TPreCursivefk" w:eastAsia="Arial" w:hAnsi="NTPreCursivefk" w:cs="Arial"/>
          <w:color w:val="000000"/>
          <w:sz w:val="40"/>
          <w:szCs w:val="40"/>
        </w:rPr>
      </w:pPr>
    </w:p>
    <w:p w:rsidR="006875C5" w:rsidRDefault="006875C5" w:rsidP="006875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TPreCursivefk" w:eastAsia="Arial" w:hAnsi="NTPreCursivefk" w:cs="Arial"/>
          <w:color w:val="000000"/>
          <w:sz w:val="40"/>
          <w:szCs w:val="40"/>
        </w:rPr>
      </w:pPr>
    </w:p>
    <w:p w:rsidR="006875C5" w:rsidRDefault="006875C5" w:rsidP="006875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TPreCursivefk" w:eastAsia="Arial" w:hAnsi="NTPreCursivefk" w:cs="Arial"/>
          <w:color w:val="000000"/>
          <w:sz w:val="40"/>
          <w:szCs w:val="40"/>
        </w:rPr>
      </w:pPr>
    </w:p>
    <w:p w:rsidR="006875C5" w:rsidRDefault="006875C5" w:rsidP="006875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TPreCursivefk" w:eastAsia="Arial" w:hAnsi="NTPreCursivefk" w:cs="Arial"/>
          <w:color w:val="000000"/>
          <w:sz w:val="40"/>
          <w:szCs w:val="40"/>
        </w:rPr>
      </w:pPr>
    </w:p>
    <w:p w:rsidR="006875C5" w:rsidRPr="00952554" w:rsidRDefault="006875C5" w:rsidP="006875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TPreCursivefk" w:eastAsia="Arial" w:hAnsi="NTPreCursivefk" w:cs="Arial"/>
          <w:color w:val="000000"/>
          <w:sz w:val="40"/>
          <w:szCs w:val="40"/>
        </w:rPr>
      </w:pPr>
    </w:p>
    <w:p w:rsidR="00452774" w:rsidRPr="001758F5" w:rsidRDefault="008E6AE1" w:rsidP="006875C5">
      <w:pPr>
        <w:spacing w:after="0" w:line="240" w:lineRule="auto"/>
        <w:jc w:val="center"/>
        <w:rPr>
          <w:rFonts w:ascii="NTPreCursivefk" w:eastAsia="Arial" w:hAnsi="NTPreCursivefk" w:cs="Arial"/>
          <w:b/>
          <w:sz w:val="52"/>
          <w:szCs w:val="52"/>
          <w:u w:val="single"/>
        </w:rPr>
      </w:pPr>
      <w:r w:rsidRPr="001758F5">
        <w:rPr>
          <w:rFonts w:ascii="NTPreCursivefk" w:eastAsia="Arial" w:hAnsi="NTPreCursivefk" w:cs="Arial"/>
          <w:b/>
          <w:sz w:val="52"/>
          <w:szCs w:val="52"/>
          <w:u w:val="single"/>
        </w:rPr>
        <w:lastRenderedPageBreak/>
        <w:t>Quality First Provision</w:t>
      </w:r>
    </w:p>
    <w:p w:rsidR="00452774" w:rsidRPr="001758F5" w:rsidRDefault="008E6AE1">
      <w:pPr>
        <w:spacing w:after="0" w:line="240" w:lineRule="auto"/>
        <w:jc w:val="center"/>
        <w:rPr>
          <w:rFonts w:ascii="NTPreCursivefk" w:eastAsia="Arial" w:hAnsi="NTPreCursivefk" w:cs="Arial"/>
          <w:b/>
          <w:color w:val="FF9900"/>
          <w:sz w:val="48"/>
          <w:szCs w:val="48"/>
        </w:rPr>
      </w:pPr>
      <w:r w:rsidRPr="001758F5">
        <w:rPr>
          <w:rFonts w:ascii="NTPreCursivefk" w:eastAsia="Arial" w:hAnsi="NTPreCursivefk" w:cs="Arial"/>
          <w:b/>
          <w:sz w:val="20"/>
          <w:szCs w:val="20"/>
          <w:u w:val="single"/>
        </w:rPr>
        <w:br/>
      </w:r>
      <w:r w:rsidRPr="001758F5">
        <w:rPr>
          <w:rFonts w:ascii="NTPreCursivefk" w:eastAsia="Arial" w:hAnsi="NTPreCursivefk" w:cs="Arial"/>
          <w:b/>
          <w:color w:val="FF9900"/>
          <w:sz w:val="48"/>
          <w:szCs w:val="48"/>
        </w:rPr>
        <w:t>Cognition and Learning</w:t>
      </w:r>
    </w:p>
    <w:p w:rsidR="00452774" w:rsidRDefault="00452774">
      <w:pPr>
        <w:spacing w:after="0" w:line="240" w:lineRule="auto"/>
        <w:jc w:val="center"/>
        <w:rPr>
          <w:rFonts w:ascii="Arial" w:eastAsia="Arial" w:hAnsi="Arial" w:cs="Arial"/>
          <w:sz w:val="48"/>
          <w:szCs w:val="48"/>
        </w:rPr>
      </w:pPr>
    </w:p>
    <w:p w:rsidR="00452774" w:rsidRPr="001758F5" w:rsidRDefault="008E6AE1">
      <w:pPr>
        <w:numPr>
          <w:ilvl w:val="0"/>
          <w:numId w:val="18"/>
        </w:numPr>
        <w:spacing w:after="0" w:line="360" w:lineRule="auto"/>
        <w:ind w:left="426" w:hanging="284"/>
        <w:rPr>
          <w:rFonts w:ascii="NTPreCursivefk" w:eastAsia="Arial" w:hAnsi="NTPreCursivefk" w:cs="Arial"/>
          <w:sz w:val="40"/>
          <w:szCs w:val="32"/>
        </w:rPr>
      </w:pPr>
      <w:r w:rsidRPr="001758F5">
        <w:rPr>
          <w:rFonts w:ascii="NTPreCursivefk" w:eastAsia="Arial" w:hAnsi="NTPreCursivefk" w:cs="Arial"/>
          <w:sz w:val="40"/>
          <w:szCs w:val="32"/>
        </w:rPr>
        <w:t xml:space="preserve">A curriculum that is </w:t>
      </w:r>
      <w:r w:rsidR="006875C5" w:rsidRPr="001758F5">
        <w:rPr>
          <w:rFonts w:ascii="NTPreCursivefk" w:eastAsia="Arial" w:hAnsi="NTPreCursivefk" w:cs="Arial"/>
          <w:sz w:val="40"/>
          <w:szCs w:val="32"/>
        </w:rPr>
        <w:t>relevant</w:t>
      </w:r>
      <w:r w:rsidRPr="001758F5">
        <w:rPr>
          <w:rFonts w:ascii="NTPreCursivefk" w:eastAsia="Arial" w:hAnsi="NTPreCursivefk" w:cs="Arial"/>
          <w:sz w:val="40"/>
          <w:szCs w:val="32"/>
        </w:rPr>
        <w:t xml:space="preserve"> to pupil’s level of attainment or development, where the pupil is aware of the next steps in learning</w:t>
      </w:r>
      <w:r w:rsidR="006875C5" w:rsidRPr="001758F5">
        <w:rPr>
          <w:rFonts w:ascii="NTPreCursivefk" w:eastAsia="Arial" w:hAnsi="NTPreCursivefk" w:cs="Arial"/>
          <w:sz w:val="40"/>
          <w:szCs w:val="32"/>
        </w:rPr>
        <w:t xml:space="preserve">. </w:t>
      </w:r>
    </w:p>
    <w:p w:rsidR="006875C5" w:rsidRPr="001758F5" w:rsidRDefault="006875C5">
      <w:pPr>
        <w:numPr>
          <w:ilvl w:val="0"/>
          <w:numId w:val="18"/>
        </w:numPr>
        <w:spacing w:after="0" w:line="360" w:lineRule="auto"/>
        <w:ind w:left="426" w:hanging="284"/>
        <w:rPr>
          <w:rFonts w:ascii="NTPreCursivefk" w:eastAsia="Arial" w:hAnsi="NTPreCursivefk" w:cs="Arial"/>
          <w:sz w:val="40"/>
          <w:szCs w:val="32"/>
        </w:rPr>
      </w:pPr>
      <w:r w:rsidRPr="001758F5">
        <w:rPr>
          <w:rFonts w:ascii="NTPreCursivefk" w:eastAsia="Arial" w:hAnsi="NTPreCursivefk" w:cs="Arial"/>
          <w:sz w:val="40"/>
          <w:szCs w:val="32"/>
        </w:rPr>
        <w:t xml:space="preserve">Children (where appropriate) take ownership of their targets within their SEND plans – allowing them responsibility and talking through why we need to work towards theses to give relevance. </w:t>
      </w:r>
    </w:p>
    <w:p w:rsidR="00452774" w:rsidRPr="001758F5" w:rsidRDefault="008E6AE1">
      <w:pPr>
        <w:numPr>
          <w:ilvl w:val="0"/>
          <w:numId w:val="18"/>
        </w:numPr>
        <w:spacing w:after="0" w:line="360" w:lineRule="auto"/>
        <w:ind w:left="426" w:hanging="284"/>
        <w:rPr>
          <w:rFonts w:ascii="NTPreCursivefk" w:eastAsia="Arial" w:hAnsi="NTPreCursivefk" w:cs="Arial"/>
          <w:sz w:val="40"/>
          <w:szCs w:val="32"/>
        </w:rPr>
      </w:pPr>
      <w:r w:rsidRPr="001758F5">
        <w:rPr>
          <w:rFonts w:ascii="NTPreCursivefk" w:eastAsia="Arial" w:hAnsi="NTPreCursivefk" w:cs="Arial"/>
          <w:sz w:val="40"/>
          <w:szCs w:val="32"/>
        </w:rPr>
        <w:t>Curriculum differentiated by changing presentation, task or outcomes (as appropriate to learning)</w:t>
      </w:r>
    </w:p>
    <w:p w:rsidR="00452774" w:rsidRPr="001758F5" w:rsidRDefault="008E6AE1">
      <w:pPr>
        <w:numPr>
          <w:ilvl w:val="0"/>
          <w:numId w:val="18"/>
        </w:numPr>
        <w:spacing w:after="0" w:line="360" w:lineRule="auto"/>
        <w:ind w:left="426" w:hanging="284"/>
        <w:rPr>
          <w:rFonts w:ascii="NTPreCursivefk" w:eastAsia="Arial" w:hAnsi="NTPreCursivefk" w:cs="Arial"/>
          <w:sz w:val="40"/>
          <w:szCs w:val="32"/>
        </w:rPr>
      </w:pPr>
      <w:r w:rsidRPr="001758F5">
        <w:rPr>
          <w:rFonts w:ascii="NTPreCursivefk" w:eastAsia="Arial" w:hAnsi="NTPreCursivefk" w:cs="Arial"/>
          <w:sz w:val="40"/>
          <w:szCs w:val="32"/>
        </w:rPr>
        <w:t>Reading materials modified and accessible to students</w:t>
      </w:r>
      <w:r w:rsidR="006875C5" w:rsidRPr="001758F5">
        <w:rPr>
          <w:rFonts w:ascii="NTPreCursivefk" w:eastAsia="Arial" w:hAnsi="NTPreCursivefk" w:cs="Arial"/>
          <w:sz w:val="40"/>
          <w:szCs w:val="32"/>
        </w:rPr>
        <w:t>.</w:t>
      </w:r>
    </w:p>
    <w:p w:rsidR="00452774" w:rsidRPr="001758F5" w:rsidRDefault="008E6AE1">
      <w:pPr>
        <w:numPr>
          <w:ilvl w:val="0"/>
          <w:numId w:val="18"/>
        </w:numPr>
        <w:spacing w:after="0" w:line="360" w:lineRule="auto"/>
        <w:ind w:left="426" w:hanging="284"/>
        <w:rPr>
          <w:rFonts w:ascii="NTPreCursivefk" w:eastAsia="Arial" w:hAnsi="NTPreCursivefk" w:cs="Arial"/>
          <w:sz w:val="40"/>
          <w:szCs w:val="32"/>
        </w:rPr>
      </w:pPr>
      <w:r w:rsidRPr="001758F5">
        <w:rPr>
          <w:rFonts w:ascii="NTPreCursivefk" w:eastAsia="Arial" w:hAnsi="NTPreCursivefk" w:cs="Arial"/>
          <w:sz w:val="40"/>
          <w:szCs w:val="32"/>
        </w:rPr>
        <w:t>Students can present knowledge / views in a variety of ways</w:t>
      </w:r>
      <w:r w:rsidR="006875C5" w:rsidRPr="001758F5">
        <w:rPr>
          <w:rFonts w:ascii="NTPreCursivefk" w:eastAsia="Arial" w:hAnsi="NTPreCursivefk" w:cs="Arial"/>
          <w:sz w:val="40"/>
          <w:szCs w:val="32"/>
        </w:rPr>
        <w:t xml:space="preserve"> e.g. visually, with a partner, through conversation, visually, and through creative and drama activities. </w:t>
      </w:r>
    </w:p>
    <w:p w:rsidR="00452774" w:rsidRPr="001758F5" w:rsidRDefault="008E6AE1">
      <w:pPr>
        <w:numPr>
          <w:ilvl w:val="0"/>
          <w:numId w:val="18"/>
        </w:numPr>
        <w:spacing w:after="0" w:line="360" w:lineRule="auto"/>
        <w:ind w:left="426" w:hanging="284"/>
        <w:rPr>
          <w:rFonts w:ascii="NTPreCursivefk" w:eastAsia="Arial" w:hAnsi="NTPreCursivefk" w:cs="Arial"/>
          <w:sz w:val="40"/>
          <w:szCs w:val="32"/>
        </w:rPr>
      </w:pPr>
      <w:r w:rsidRPr="001758F5">
        <w:rPr>
          <w:rFonts w:ascii="NTPreCursivefk" w:eastAsia="Arial" w:hAnsi="NTPreCursivefk" w:cs="Arial"/>
          <w:sz w:val="40"/>
          <w:szCs w:val="32"/>
        </w:rPr>
        <w:t>Accessibility to personalised learning aids such as word banks</w:t>
      </w:r>
      <w:r w:rsidR="006875C5" w:rsidRPr="001758F5">
        <w:rPr>
          <w:rFonts w:ascii="NTPreCursivefk" w:eastAsia="Arial" w:hAnsi="NTPreCursivefk" w:cs="Arial"/>
          <w:sz w:val="40"/>
          <w:szCs w:val="32"/>
        </w:rPr>
        <w:t xml:space="preserve"> and other visuals created on Widget. </w:t>
      </w:r>
    </w:p>
    <w:p w:rsidR="00452774" w:rsidRPr="001758F5" w:rsidRDefault="008E6AE1">
      <w:pPr>
        <w:numPr>
          <w:ilvl w:val="0"/>
          <w:numId w:val="18"/>
        </w:numPr>
        <w:spacing w:after="0" w:line="360" w:lineRule="auto"/>
        <w:ind w:left="426" w:hanging="284"/>
        <w:rPr>
          <w:rFonts w:ascii="NTPreCursivefk" w:eastAsia="Arial" w:hAnsi="NTPreCursivefk" w:cs="Arial"/>
          <w:sz w:val="40"/>
          <w:szCs w:val="32"/>
        </w:rPr>
      </w:pPr>
      <w:r w:rsidRPr="001758F5">
        <w:rPr>
          <w:rFonts w:ascii="NTPreCursivefk" w:eastAsia="Arial" w:hAnsi="NTPreCursivefk" w:cs="Arial"/>
          <w:sz w:val="40"/>
          <w:szCs w:val="32"/>
        </w:rPr>
        <w:t>Repetition and reinforcement of skills</w:t>
      </w:r>
    </w:p>
    <w:p w:rsidR="00452774" w:rsidRPr="001758F5" w:rsidRDefault="008E6AE1">
      <w:pPr>
        <w:numPr>
          <w:ilvl w:val="0"/>
          <w:numId w:val="18"/>
        </w:numPr>
        <w:spacing w:after="0" w:line="360" w:lineRule="auto"/>
        <w:ind w:left="426" w:hanging="284"/>
        <w:rPr>
          <w:rFonts w:ascii="NTPreCursivefk" w:eastAsia="Arial" w:hAnsi="NTPreCursivefk" w:cs="Arial"/>
          <w:sz w:val="40"/>
          <w:szCs w:val="32"/>
        </w:rPr>
      </w:pPr>
      <w:r w:rsidRPr="001758F5">
        <w:rPr>
          <w:rFonts w:ascii="NTPreCursivefk" w:eastAsia="Arial" w:hAnsi="NTPreCursivefk" w:cs="Arial"/>
          <w:sz w:val="40"/>
          <w:szCs w:val="32"/>
        </w:rPr>
        <w:t>Visually supported learning environments</w:t>
      </w:r>
    </w:p>
    <w:p w:rsidR="00452774" w:rsidRPr="001758F5" w:rsidRDefault="008E6AE1">
      <w:pPr>
        <w:numPr>
          <w:ilvl w:val="0"/>
          <w:numId w:val="18"/>
        </w:numPr>
        <w:spacing w:after="0" w:line="360" w:lineRule="auto"/>
        <w:ind w:left="426" w:hanging="284"/>
        <w:rPr>
          <w:rFonts w:ascii="NTPreCursivefk" w:eastAsia="Arial" w:hAnsi="NTPreCursivefk" w:cs="Arial"/>
          <w:sz w:val="40"/>
          <w:szCs w:val="32"/>
        </w:rPr>
      </w:pPr>
      <w:r w:rsidRPr="001758F5">
        <w:rPr>
          <w:rFonts w:ascii="NTPreCursivefk" w:eastAsia="Arial" w:hAnsi="NTPreCursivefk" w:cs="Arial"/>
          <w:sz w:val="40"/>
          <w:szCs w:val="32"/>
        </w:rPr>
        <w:lastRenderedPageBreak/>
        <w:t>Multi-sensory approaches to learning</w:t>
      </w:r>
    </w:p>
    <w:p w:rsidR="00452774" w:rsidRPr="001758F5" w:rsidRDefault="008E6AE1">
      <w:pPr>
        <w:numPr>
          <w:ilvl w:val="0"/>
          <w:numId w:val="18"/>
        </w:numPr>
        <w:spacing w:after="0" w:line="360" w:lineRule="auto"/>
        <w:ind w:left="426" w:hanging="284"/>
        <w:rPr>
          <w:rFonts w:ascii="NTPreCursivefk" w:eastAsia="Arial" w:hAnsi="NTPreCursivefk" w:cs="Arial"/>
          <w:sz w:val="40"/>
          <w:szCs w:val="32"/>
        </w:rPr>
      </w:pPr>
      <w:r w:rsidRPr="001758F5">
        <w:rPr>
          <w:rFonts w:ascii="NTPreCursivefk" w:eastAsia="Arial" w:hAnsi="NTPreCursivefk" w:cs="Arial"/>
          <w:sz w:val="40"/>
          <w:szCs w:val="32"/>
        </w:rPr>
        <w:t>Methods to summarise and highlight key teaching points</w:t>
      </w:r>
      <w:r w:rsidR="006875C5" w:rsidRPr="001758F5">
        <w:rPr>
          <w:rFonts w:ascii="NTPreCursivefk" w:eastAsia="Arial" w:hAnsi="NTPreCursivefk" w:cs="Arial"/>
          <w:sz w:val="40"/>
          <w:szCs w:val="32"/>
        </w:rPr>
        <w:t xml:space="preserve"> (POP activities) </w:t>
      </w:r>
    </w:p>
    <w:p w:rsidR="00452774" w:rsidRPr="001758F5" w:rsidRDefault="008E6AE1">
      <w:pPr>
        <w:numPr>
          <w:ilvl w:val="0"/>
          <w:numId w:val="18"/>
        </w:numPr>
        <w:spacing w:after="0" w:line="360" w:lineRule="auto"/>
        <w:ind w:left="426" w:hanging="284"/>
        <w:rPr>
          <w:rFonts w:ascii="NTPreCursivefk" w:eastAsia="Arial" w:hAnsi="NTPreCursivefk" w:cs="Arial"/>
          <w:sz w:val="40"/>
          <w:szCs w:val="32"/>
        </w:rPr>
      </w:pPr>
      <w:r w:rsidRPr="001758F5">
        <w:rPr>
          <w:rFonts w:ascii="NTPreCursivefk" w:eastAsia="Arial" w:hAnsi="NTPreCursivefk" w:cs="Arial"/>
          <w:sz w:val="40"/>
          <w:szCs w:val="32"/>
        </w:rPr>
        <w:t>Questions differentiated in accordance to level of understanding and emotional needs</w:t>
      </w:r>
    </w:p>
    <w:p w:rsidR="00452774" w:rsidRPr="001758F5" w:rsidRDefault="008E6AE1">
      <w:pPr>
        <w:numPr>
          <w:ilvl w:val="0"/>
          <w:numId w:val="18"/>
        </w:numPr>
        <w:spacing w:after="0" w:line="360" w:lineRule="auto"/>
        <w:ind w:left="426" w:hanging="284"/>
        <w:rPr>
          <w:rFonts w:ascii="NTPreCursivefk" w:eastAsia="Arial" w:hAnsi="NTPreCursivefk" w:cs="Arial"/>
          <w:sz w:val="40"/>
          <w:szCs w:val="32"/>
        </w:rPr>
      </w:pPr>
      <w:r w:rsidRPr="001758F5">
        <w:rPr>
          <w:rFonts w:ascii="NTPreCursivefk" w:eastAsia="Arial" w:hAnsi="NTPreCursivefk" w:cs="Arial"/>
          <w:sz w:val="40"/>
          <w:szCs w:val="32"/>
        </w:rPr>
        <w:t>Teaching adapted to a range of learning preferences</w:t>
      </w:r>
      <w:r w:rsidR="006875C5" w:rsidRPr="001758F5">
        <w:rPr>
          <w:rFonts w:ascii="NTPreCursivefk" w:eastAsia="Arial" w:hAnsi="NTPreCursivefk" w:cs="Arial"/>
          <w:sz w:val="40"/>
          <w:szCs w:val="32"/>
        </w:rPr>
        <w:t xml:space="preserve"> due to all staff having an excellent understanding of children’s needs. </w:t>
      </w:r>
    </w:p>
    <w:p w:rsidR="001758F5" w:rsidRDefault="001758F5">
      <w:pPr>
        <w:spacing w:after="0" w:line="240" w:lineRule="auto"/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</w:p>
    <w:p w:rsidR="001758F5" w:rsidRDefault="001758F5">
      <w:pPr>
        <w:spacing w:after="0" w:line="240" w:lineRule="auto"/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</w:p>
    <w:p w:rsidR="001758F5" w:rsidRDefault="001758F5">
      <w:pPr>
        <w:spacing w:after="0" w:line="240" w:lineRule="auto"/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</w:p>
    <w:p w:rsidR="001758F5" w:rsidRDefault="001758F5">
      <w:pPr>
        <w:spacing w:after="0" w:line="240" w:lineRule="auto"/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</w:p>
    <w:p w:rsidR="001758F5" w:rsidRDefault="001758F5">
      <w:pPr>
        <w:spacing w:after="0" w:line="240" w:lineRule="auto"/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</w:p>
    <w:p w:rsidR="001758F5" w:rsidRDefault="001758F5">
      <w:pPr>
        <w:spacing w:after="0" w:line="240" w:lineRule="auto"/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</w:p>
    <w:p w:rsidR="001758F5" w:rsidRDefault="001758F5">
      <w:pPr>
        <w:spacing w:after="0" w:line="240" w:lineRule="auto"/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</w:p>
    <w:p w:rsidR="001758F5" w:rsidRDefault="001758F5">
      <w:pPr>
        <w:spacing w:after="0" w:line="240" w:lineRule="auto"/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</w:p>
    <w:p w:rsidR="001758F5" w:rsidRDefault="001758F5">
      <w:pPr>
        <w:spacing w:after="0" w:line="240" w:lineRule="auto"/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</w:p>
    <w:p w:rsidR="001758F5" w:rsidRDefault="001758F5">
      <w:pPr>
        <w:spacing w:after="0" w:line="240" w:lineRule="auto"/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</w:p>
    <w:p w:rsidR="001758F5" w:rsidRPr="001758F5" w:rsidRDefault="001758F5">
      <w:pPr>
        <w:spacing w:after="0" w:line="240" w:lineRule="auto"/>
        <w:jc w:val="center"/>
        <w:rPr>
          <w:rFonts w:ascii="NTPreCursivefk" w:eastAsia="Arial" w:hAnsi="NTPreCursivefk" w:cs="Arial"/>
          <w:b/>
          <w:sz w:val="52"/>
          <w:szCs w:val="52"/>
          <w:u w:val="single"/>
        </w:rPr>
      </w:pPr>
    </w:p>
    <w:p w:rsidR="00452774" w:rsidRPr="001758F5" w:rsidRDefault="008E6AE1">
      <w:pPr>
        <w:spacing w:after="0" w:line="240" w:lineRule="auto"/>
        <w:jc w:val="center"/>
        <w:rPr>
          <w:rFonts w:ascii="NTPreCursivefk" w:eastAsia="Arial" w:hAnsi="NTPreCursivefk" w:cs="Arial"/>
          <w:b/>
          <w:sz w:val="20"/>
          <w:szCs w:val="20"/>
        </w:rPr>
      </w:pPr>
      <w:r w:rsidRPr="001758F5">
        <w:rPr>
          <w:rFonts w:ascii="NTPreCursivefk" w:eastAsia="Arial" w:hAnsi="NTPreCursivefk" w:cs="Arial"/>
          <w:b/>
          <w:sz w:val="52"/>
          <w:szCs w:val="52"/>
          <w:u w:val="single"/>
        </w:rPr>
        <w:lastRenderedPageBreak/>
        <w:t xml:space="preserve">Quality First Provision </w:t>
      </w:r>
      <w:r w:rsidRPr="001758F5">
        <w:rPr>
          <w:rFonts w:ascii="NTPreCursivefk" w:eastAsia="Arial" w:hAnsi="NTPreCursivefk" w:cs="Arial"/>
          <w:b/>
          <w:sz w:val="52"/>
          <w:szCs w:val="52"/>
          <w:u w:val="single"/>
        </w:rPr>
        <w:br/>
      </w:r>
    </w:p>
    <w:p w:rsidR="00452774" w:rsidRPr="001758F5" w:rsidRDefault="008E6AE1" w:rsidP="006875C5">
      <w:pPr>
        <w:spacing w:after="0" w:line="240" w:lineRule="auto"/>
        <w:jc w:val="center"/>
        <w:rPr>
          <w:rFonts w:ascii="NTPreCursivefk" w:eastAsia="Arial" w:hAnsi="NTPreCursivefk" w:cs="Arial"/>
          <w:b/>
          <w:color w:val="FF66CC"/>
          <w:sz w:val="48"/>
          <w:szCs w:val="48"/>
        </w:rPr>
      </w:pPr>
      <w:r w:rsidRPr="001758F5">
        <w:rPr>
          <w:rFonts w:ascii="NTPreCursivefk" w:eastAsia="Arial" w:hAnsi="NTPreCursivefk" w:cs="Arial"/>
          <w:b/>
          <w:color w:val="FF66CC"/>
          <w:sz w:val="48"/>
          <w:szCs w:val="48"/>
        </w:rPr>
        <w:t>Communication and Interaction</w:t>
      </w:r>
    </w:p>
    <w:p w:rsidR="00452774" w:rsidRPr="006875C5" w:rsidRDefault="008E6AE1">
      <w:pPr>
        <w:numPr>
          <w:ilvl w:val="0"/>
          <w:numId w:val="19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6875C5">
        <w:rPr>
          <w:rFonts w:ascii="NTPreCursivefk" w:eastAsia="Arial" w:hAnsi="NTPreCursivefk" w:cs="Arial"/>
          <w:sz w:val="40"/>
          <w:szCs w:val="40"/>
        </w:rPr>
        <w:t>Clear and simple instructions</w:t>
      </w:r>
    </w:p>
    <w:p w:rsidR="00452774" w:rsidRPr="006875C5" w:rsidRDefault="008E6AE1">
      <w:pPr>
        <w:numPr>
          <w:ilvl w:val="0"/>
          <w:numId w:val="19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6875C5">
        <w:rPr>
          <w:rFonts w:ascii="NTPreCursivefk" w:eastAsia="Arial" w:hAnsi="NTPreCursivefk" w:cs="Arial"/>
          <w:sz w:val="40"/>
          <w:szCs w:val="40"/>
        </w:rPr>
        <w:t xml:space="preserve">Clear classroom organisation and </w:t>
      </w:r>
      <w:r w:rsidR="006875C5">
        <w:rPr>
          <w:rFonts w:ascii="NTPreCursivefk" w:eastAsia="Arial" w:hAnsi="NTPreCursivefk" w:cs="Arial"/>
          <w:sz w:val="40"/>
          <w:szCs w:val="40"/>
        </w:rPr>
        <w:t xml:space="preserve">consistent routines. </w:t>
      </w:r>
    </w:p>
    <w:p w:rsidR="00452774" w:rsidRPr="006875C5" w:rsidRDefault="008E6AE1">
      <w:pPr>
        <w:numPr>
          <w:ilvl w:val="0"/>
          <w:numId w:val="19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6875C5">
        <w:rPr>
          <w:rFonts w:ascii="NTPreCursivefk" w:eastAsia="Arial" w:hAnsi="NTPreCursivefk" w:cs="Arial"/>
          <w:sz w:val="40"/>
          <w:szCs w:val="40"/>
        </w:rPr>
        <w:t xml:space="preserve">Clear </w:t>
      </w:r>
      <w:r w:rsidR="006875C5" w:rsidRPr="006875C5">
        <w:rPr>
          <w:rFonts w:ascii="NTPreCursivefk" w:eastAsia="Arial" w:hAnsi="NTPreCursivefk" w:cs="Arial"/>
          <w:sz w:val="40"/>
          <w:szCs w:val="40"/>
        </w:rPr>
        <w:t>explicit</w:t>
      </w:r>
      <w:r w:rsidRPr="006875C5">
        <w:rPr>
          <w:rFonts w:ascii="NTPreCursivefk" w:eastAsia="Arial" w:hAnsi="NTPreCursivefk" w:cs="Arial"/>
          <w:sz w:val="40"/>
          <w:szCs w:val="40"/>
        </w:rPr>
        <w:t xml:space="preserve"> use of language</w:t>
      </w:r>
    </w:p>
    <w:p w:rsidR="00452774" w:rsidRPr="006875C5" w:rsidRDefault="008E6AE1">
      <w:pPr>
        <w:numPr>
          <w:ilvl w:val="0"/>
          <w:numId w:val="19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6875C5">
        <w:rPr>
          <w:rFonts w:ascii="NTPreCursivefk" w:eastAsia="Arial" w:hAnsi="NTPreCursivefk" w:cs="Arial"/>
          <w:sz w:val="40"/>
          <w:szCs w:val="40"/>
        </w:rPr>
        <w:t>Time provided for pupils to process language / instructions</w:t>
      </w:r>
    </w:p>
    <w:p w:rsidR="00452774" w:rsidRPr="006875C5" w:rsidRDefault="008E6AE1">
      <w:pPr>
        <w:numPr>
          <w:ilvl w:val="0"/>
          <w:numId w:val="19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6875C5">
        <w:rPr>
          <w:rFonts w:ascii="NTPreCursivefk" w:eastAsia="Arial" w:hAnsi="NTPreCursivefk" w:cs="Arial"/>
          <w:sz w:val="40"/>
          <w:szCs w:val="40"/>
        </w:rPr>
        <w:t xml:space="preserve">Outcomes modelled and demonstrated </w:t>
      </w:r>
    </w:p>
    <w:p w:rsidR="00452774" w:rsidRPr="006875C5" w:rsidRDefault="008E6AE1">
      <w:pPr>
        <w:numPr>
          <w:ilvl w:val="0"/>
          <w:numId w:val="19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6875C5">
        <w:rPr>
          <w:rFonts w:ascii="NTPreCursivefk" w:eastAsia="Arial" w:hAnsi="NTPreCursivefk" w:cs="Arial"/>
          <w:sz w:val="40"/>
          <w:szCs w:val="40"/>
        </w:rPr>
        <w:t>Opportunities to work independently at own individual pace</w:t>
      </w:r>
    </w:p>
    <w:p w:rsidR="00452774" w:rsidRPr="006875C5" w:rsidRDefault="008E6AE1">
      <w:pPr>
        <w:numPr>
          <w:ilvl w:val="0"/>
          <w:numId w:val="19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6875C5">
        <w:rPr>
          <w:rFonts w:ascii="NTPreCursivefk" w:eastAsia="Arial" w:hAnsi="NTPreCursivefk" w:cs="Arial"/>
          <w:sz w:val="40"/>
          <w:szCs w:val="40"/>
        </w:rPr>
        <w:t xml:space="preserve">Visual timetables and supports </w:t>
      </w:r>
      <w:r w:rsidR="006875C5">
        <w:rPr>
          <w:rFonts w:ascii="NTPreCursivefk" w:eastAsia="Arial" w:hAnsi="NTPreCursivefk" w:cs="Arial"/>
          <w:i/>
          <w:sz w:val="40"/>
          <w:szCs w:val="40"/>
        </w:rPr>
        <w:t xml:space="preserve">e.g. Now and Next boards, ‘my adult working with me is’, behaviour charts. </w:t>
      </w:r>
    </w:p>
    <w:p w:rsidR="00452774" w:rsidRPr="006875C5" w:rsidRDefault="008E6AE1">
      <w:pPr>
        <w:numPr>
          <w:ilvl w:val="0"/>
          <w:numId w:val="19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6875C5">
        <w:rPr>
          <w:rFonts w:ascii="NTPreCursivefk" w:eastAsia="Arial" w:hAnsi="NTPreCursivefk" w:cs="Arial"/>
          <w:sz w:val="40"/>
          <w:szCs w:val="40"/>
        </w:rPr>
        <w:t xml:space="preserve">Access to talking partners or </w:t>
      </w:r>
      <w:r w:rsidR="006875C5">
        <w:rPr>
          <w:rFonts w:ascii="NTPreCursivefk" w:eastAsia="Arial" w:hAnsi="NTPreCursivefk" w:cs="Arial"/>
          <w:sz w:val="40"/>
          <w:szCs w:val="40"/>
        </w:rPr>
        <w:t xml:space="preserve">working alone if preferred. </w:t>
      </w:r>
    </w:p>
    <w:p w:rsidR="00452774" w:rsidRPr="006875C5" w:rsidRDefault="008E6AE1">
      <w:pPr>
        <w:numPr>
          <w:ilvl w:val="0"/>
          <w:numId w:val="19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6875C5">
        <w:rPr>
          <w:rFonts w:ascii="NTPreCursivefk" w:eastAsia="Arial" w:hAnsi="NTPreCursivefk" w:cs="Arial"/>
          <w:sz w:val="40"/>
          <w:szCs w:val="40"/>
        </w:rPr>
        <w:t>Strategies and approaches to manage change and transitions</w:t>
      </w:r>
      <w:r w:rsidR="006875C5">
        <w:rPr>
          <w:rFonts w:ascii="NTPreCursivefk" w:eastAsia="Arial" w:hAnsi="NTPreCursivefk" w:cs="Arial"/>
          <w:sz w:val="40"/>
          <w:szCs w:val="40"/>
        </w:rPr>
        <w:t xml:space="preserve">. </w:t>
      </w:r>
    </w:p>
    <w:p w:rsidR="00452774" w:rsidRPr="001758F5" w:rsidRDefault="008E6AE1">
      <w:pPr>
        <w:spacing w:after="0" w:line="240" w:lineRule="auto"/>
        <w:jc w:val="center"/>
        <w:rPr>
          <w:rFonts w:ascii="NTPreCursivefk" w:eastAsia="Arial" w:hAnsi="NTPreCursivefk" w:cs="Arial"/>
          <w:b/>
          <w:sz w:val="20"/>
          <w:szCs w:val="20"/>
        </w:rPr>
      </w:pPr>
      <w:r>
        <w:br w:type="page"/>
      </w:r>
      <w:r w:rsidRPr="001758F5">
        <w:rPr>
          <w:rFonts w:ascii="NTPreCursivefk" w:eastAsia="Arial" w:hAnsi="NTPreCursivefk" w:cs="Arial"/>
          <w:b/>
          <w:sz w:val="52"/>
          <w:szCs w:val="52"/>
          <w:u w:val="single"/>
        </w:rPr>
        <w:lastRenderedPageBreak/>
        <w:t xml:space="preserve">Quality First Provision </w:t>
      </w:r>
      <w:r w:rsidRPr="001758F5">
        <w:rPr>
          <w:rFonts w:ascii="NTPreCursivefk" w:eastAsia="Arial" w:hAnsi="NTPreCursivefk" w:cs="Arial"/>
          <w:b/>
          <w:sz w:val="52"/>
          <w:szCs w:val="52"/>
          <w:u w:val="single"/>
        </w:rPr>
        <w:br/>
      </w:r>
    </w:p>
    <w:p w:rsidR="00452774" w:rsidRPr="001758F5" w:rsidRDefault="008E6AE1">
      <w:pPr>
        <w:spacing w:after="0" w:line="240" w:lineRule="auto"/>
        <w:jc w:val="center"/>
        <w:rPr>
          <w:rFonts w:ascii="NTPreCursivefk" w:eastAsia="Arial" w:hAnsi="NTPreCursivefk" w:cs="Arial"/>
          <w:b/>
          <w:color w:val="92D050"/>
          <w:sz w:val="48"/>
          <w:szCs w:val="48"/>
        </w:rPr>
      </w:pPr>
      <w:r w:rsidRPr="001758F5">
        <w:rPr>
          <w:rFonts w:ascii="NTPreCursivefk" w:eastAsia="Arial" w:hAnsi="NTPreCursivefk" w:cs="Arial"/>
          <w:b/>
          <w:color w:val="92D050"/>
          <w:sz w:val="48"/>
          <w:szCs w:val="48"/>
        </w:rPr>
        <w:t>Sensory and Physical Needs</w:t>
      </w:r>
    </w:p>
    <w:p w:rsidR="00452774" w:rsidRDefault="00452774">
      <w:pPr>
        <w:spacing w:after="0" w:line="240" w:lineRule="auto"/>
        <w:rPr>
          <w:rFonts w:ascii="Arial" w:eastAsia="Arial" w:hAnsi="Arial" w:cs="Arial"/>
          <w:b/>
          <w:sz w:val="48"/>
          <w:szCs w:val="48"/>
        </w:rPr>
      </w:pPr>
    </w:p>
    <w:p w:rsidR="00452774" w:rsidRPr="006875C5" w:rsidRDefault="008E6AE1">
      <w:pPr>
        <w:numPr>
          <w:ilvl w:val="0"/>
          <w:numId w:val="1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6875C5">
        <w:rPr>
          <w:rFonts w:ascii="NTPreCursivefk" w:eastAsia="Arial" w:hAnsi="NTPreCursivefk" w:cs="Arial"/>
          <w:sz w:val="40"/>
          <w:szCs w:val="40"/>
        </w:rPr>
        <w:t>Environmental adaptations to suit cohort or individual pupils</w:t>
      </w:r>
      <w:r w:rsidR="006875C5">
        <w:rPr>
          <w:rFonts w:ascii="NTPreCursivefk" w:eastAsia="Arial" w:hAnsi="NTPreCursivefk" w:cs="Arial"/>
          <w:sz w:val="40"/>
          <w:szCs w:val="40"/>
        </w:rPr>
        <w:t xml:space="preserve"> (Sensory audit conducted by </w:t>
      </w:r>
      <w:proofErr w:type="spellStart"/>
      <w:r w:rsidR="006875C5">
        <w:rPr>
          <w:rFonts w:ascii="NTPreCursivefk" w:eastAsia="Arial" w:hAnsi="NTPreCursivefk" w:cs="Arial"/>
          <w:sz w:val="40"/>
          <w:szCs w:val="40"/>
        </w:rPr>
        <w:t>SENDCo</w:t>
      </w:r>
      <w:proofErr w:type="spellEnd"/>
      <w:r w:rsidR="006875C5">
        <w:rPr>
          <w:rFonts w:ascii="NTPreCursivefk" w:eastAsia="Arial" w:hAnsi="NTPreCursivefk" w:cs="Arial"/>
          <w:sz w:val="40"/>
          <w:szCs w:val="40"/>
        </w:rPr>
        <w:t xml:space="preserve"> and Educational Psychologist). </w:t>
      </w:r>
    </w:p>
    <w:p w:rsidR="00452774" w:rsidRPr="006875C5" w:rsidRDefault="008E6AE1">
      <w:pPr>
        <w:numPr>
          <w:ilvl w:val="0"/>
          <w:numId w:val="1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6875C5">
        <w:rPr>
          <w:rFonts w:ascii="NTPreCursivefk" w:eastAsia="Arial" w:hAnsi="NTPreCursivefk" w:cs="Arial"/>
          <w:sz w:val="40"/>
          <w:szCs w:val="40"/>
        </w:rPr>
        <w:t xml:space="preserve">Access to </w:t>
      </w:r>
      <w:r w:rsidR="00931EDD">
        <w:rPr>
          <w:rFonts w:ascii="NTPreCursivefk" w:eastAsia="Arial" w:hAnsi="NTPreCursivefk" w:cs="Arial"/>
          <w:sz w:val="40"/>
          <w:szCs w:val="40"/>
        </w:rPr>
        <w:t xml:space="preserve">specific </w:t>
      </w:r>
      <w:r w:rsidRPr="006875C5">
        <w:rPr>
          <w:rFonts w:ascii="NTPreCursivefk" w:eastAsia="Arial" w:hAnsi="NTPreCursivefk" w:cs="Arial"/>
          <w:sz w:val="40"/>
          <w:szCs w:val="40"/>
        </w:rPr>
        <w:t>equipment</w:t>
      </w:r>
      <w:r w:rsidR="00931EDD">
        <w:rPr>
          <w:rFonts w:ascii="NTPreCursivefk" w:eastAsia="Arial" w:hAnsi="NTPreCursivefk" w:cs="Arial"/>
          <w:sz w:val="40"/>
          <w:szCs w:val="40"/>
        </w:rPr>
        <w:t xml:space="preserve"> and resources</w:t>
      </w:r>
      <w:r w:rsidRPr="006875C5">
        <w:rPr>
          <w:rFonts w:ascii="NTPreCursivefk" w:eastAsia="Arial" w:hAnsi="NTPreCursivefk" w:cs="Arial"/>
          <w:sz w:val="40"/>
          <w:szCs w:val="40"/>
        </w:rPr>
        <w:t xml:space="preserve"> to </w:t>
      </w:r>
      <w:r w:rsidR="00931EDD">
        <w:rPr>
          <w:rFonts w:ascii="NTPreCursivefk" w:eastAsia="Arial" w:hAnsi="NTPreCursivefk" w:cs="Arial"/>
          <w:sz w:val="40"/>
          <w:szCs w:val="40"/>
        </w:rPr>
        <w:t xml:space="preserve">support learner. </w:t>
      </w:r>
      <w:r w:rsidRPr="006875C5">
        <w:rPr>
          <w:rFonts w:ascii="NTPreCursivefk" w:eastAsia="Arial" w:hAnsi="NTPreCursivefk" w:cs="Arial"/>
          <w:sz w:val="40"/>
          <w:szCs w:val="40"/>
        </w:rPr>
        <w:t xml:space="preserve"> </w:t>
      </w:r>
    </w:p>
    <w:p w:rsidR="00452774" w:rsidRPr="006875C5" w:rsidRDefault="008E6AE1">
      <w:pPr>
        <w:numPr>
          <w:ilvl w:val="0"/>
          <w:numId w:val="1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6875C5">
        <w:rPr>
          <w:rFonts w:ascii="NTPreCursivefk" w:eastAsia="Arial" w:hAnsi="NTPreCursivefk" w:cs="Arial"/>
          <w:sz w:val="40"/>
          <w:szCs w:val="40"/>
        </w:rPr>
        <w:t xml:space="preserve">Awareness of seating positions to </w:t>
      </w:r>
      <w:proofErr w:type="gramStart"/>
      <w:r w:rsidRPr="006875C5">
        <w:rPr>
          <w:rFonts w:ascii="NTPreCursivefk" w:eastAsia="Arial" w:hAnsi="NTPreCursivefk" w:cs="Arial"/>
          <w:sz w:val="40"/>
          <w:szCs w:val="40"/>
        </w:rPr>
        <w:t>take into account</w:t>
      </w:r>
      <w:proofErr w:type="gramEnd"/>
      <w:r w:rsidRPr="006875C5">
        <w:rPr>
          <w:rFonts w:ascii="NTPreCursivefk" w:eastAsia="Arial" w:hAnsi="NTPreCursivefk" w:cs="Arial"/>
          <w:sz w:val="40"/>
          <w:szCs w:val="40"/>
        </w:rPr>
        <w:t xml:space="preserve"> sensory difficulties </w:t>
      </w:r>
      <w:r w:rsidRPr="006875C5">
        <w:rPr>
          <w:rFonts w:ascii="NTPreCursivefk" w:eastAsia="Arial" w:hAnsi="NTPreCursivefk" w:cs="Arial"/>
          <w:i/>
          <w:sz w:val="40"/>
          <w:szCs w:val="40"/>
        </w:rPr>
        <w:t>e.g. hearing or sight</w:t>
      </w:r>
    </w:p>
    <w:p w:rsidR="00452774" w:rsidRPr="006875C5" w:rsidRDefault="008E6AE1">
      <w:pPr>
        <w:numPr>
          <w:ilvl w:val="0"/>
          <w:numId w:val="1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6875C5">
        <w:rPr>
          <w:rFonts w:ascii="NTPreCursivefk" w:eastAsia="Arial" w:hAnsi="NTPreCursivefk" w:cs="Arial"/>
          <w:sz w:val="40"/>
          <w:szCs w:val="40"/>
        </w:rPr>
        <w:t>Effective use of resources and technology</w:t>
      </w:r>
      <w:r w:rsidR="00931EDD">
        <w:rPr>
          <w:rFonts w:ascii="NTPreCursivefk" w:eastAsia="Arial" w:hAnsi="NTPreCursivefk" w:cs="Arial"/>
          <w:sz w:val="40"/>
          <w:szCs w:val="40"/>
        </w:rPr>
        <w:t xml:space="preserve"> (</w:t>
      </w:r>
      <w:proofErr w:type="spellStart"/>
      <w:r w:rsidR="00931EDD">
        <w:rPr>
          <w:rFonts w:ascii="NTPreCursivefk" w:eastAsia="Arial" w:hAnsi="NTPreCursivefk" w:cs="Arial"/>
          <w:sz w:val="40"/>
          <w:szCs w:val="40"/>
        </w:rPr>
        <w:t>ipads</w:t>
      </w:r>
      <w:proofErr w:type="spellEnd"/>
      <w:r w:rsidR="00931EDD">
        <w:rPr>
          <w:rFonts w:ascii="NTPreCursivefk" w:eastAsia="Arial" w:hAnsi="NTPreCursivefk" w:cs="Arial"/>
          <w:sz w:val="40"/>
          <w:szCs w:val="40"/>
        </w:rPr>
        <w:t xml:space="preserve"> / </w:t>
      </w:r>
      <w:proofErr w:type="spellStart"/>
      <w:r w:rsidR="00931EDD">
        <w:rPr>
          <w:rFonts w:ascii="NTPreCursivefk" w:eastAsia="Arial" w:hAnsi="NTPreCursivefk" w:cs="Arial"/>
          <w:sz w:val="40"/>
          <w:szCs w:val="40"/>
        </w:rPr>
        <w:t>chromebooks</w:t>
      </w:r>
      <w:proofErr w:type="spellEnd"/>
      <w:r w:rsidR="00931EDD">
        <w:rPr>
          <w:rFonts w:ascii="NTPreCursivefk" w:eastAsia="Arial" w:hAnsi="NTPreCursivefk" w:cs="Arial"/>
          <w:sz w:val="40"/>
          <w:szCs w:val="40"/>
        </w:rPr>
        <w:t xml:space="preserve"> / widget)</w:t>
      </w:r>
    </w:p>
    <w:p w:rsidR="00452774" w:rsidRPr="006875C5" w:rsidRDefault="008E6AE1">
      <w:pPr>
        <w:numPr>
          <w:ilvl w:val="0"/>
          <w:numId w:val="1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6875C5">
        <w:rPr>
          <w:rFonts w:ascii="NTPreCursivefk" w:eastAsia="Arial" w:hAnsi="NTPreCursivefk" w:cs="Arial"/>
          <w:sz w:val="40"/>
          <w:szCs w:val="40"/>
        </w:rPr>
        <w:t>Support as detailed in</w:t>
      </w:r>
      <w:r w:rsidR="006875C5">
        <w:rPr>
          <w:rFonts w:ascii="NTPreCursivefk" w:eastAsia="Arial" w:hAnsi="NTPreCursivefk" w:cs="Arial"/>
          <w:sz w:val="40"/>
          <w:szCs w:val="40"/>
        </w:rPr>
        <w:t xml:space="preserve"> SEND plan </w:t>
      </w:r>
      <w:r w:rsidRPr="006875C5">
        <w:rPr>
          <w:rFonts w:ascii="NTPreCursivefk" w:eastAsia="Arial" w:hAnsi="NTPreCursivefk" w:cs="Arial"/>
          <w:sz w:val="40"/>
          <w:szCs w:val="40"/>
        </w:rPr>
        <w:t>or</w:t>
      </w:r>
      <w:r w:rsidR="006875C5">
        <w:rPr>
          <w:rFonts w:ascii="NTPreCursivefk" w:eastAsia="Arial" w:hAnsi="NTPreCursivefk" w:cs="Arial"/>
          <w:sz w:val="40"/>
          <w:szCs w:val="40"/>
        </w:rPr>
        <w:t xml:space="preserve"> Education</w:t>
      </w:r>
      <w:r w:rsidRPr="006875C5">
        <w:rPr>
          <w:rFonts w:ascii="NTPreCursivefk" w:eastAsia="Arial" w:hAnsi="NTPreCursivefk" w:cs="Arial"/>
          <w:sz w:val="40"/>
          <w:szCs w:val="40"/>
        </w:rPr>
        <w:t xml:space="preserve"> </w:t>
      </w:r>
      <w:r w:rsidR="006875C5">
        <w:rPr>
          <w:rFonts w:ascii="NTPreCursivefk" w:eastAsia="Arial" w:hAnsi="NTPreCursivefk" w:cs="Arial"/>
          <w:sz w:val="40"/>
          <w:szCs w:val="40"/>
        </w:rPr>
        <w:t>He</w:t>
      </w:r>
      <w:r w:rsidRPr="006875C5">
        <w:rPr>
          <w:rFonts w:ascii="NTPreCursivefk" w:eastAsia="Arial" w:hAnsi="NTPreCursivefk" w:cs="Arial"/>
          <w:sz w:val="40"/>
          <w:szCs w:val="40"/>
        </w:rPr>
        <w:t xml:space="preserve">alth </w:t>
      </w:r>
      <w:r w:rsidR="006875C5">
        <w:rPr>
          <w:rFonts w:ascii="NTPreCursivefk" w:eastAsia="Arial" w:hAnsi="NTPreCursivefk" w:cs="Arial"/>
          <w:sz w:val="40"/>
          <w:szCs w:val="40"/>
        </w:rPr>
        <w:t>C</w:t>
      </w:r>
      <w:r w:rsidRPr="006875C5">
        <w:rPr>
          <w:rFonts w:ascii="NTPreCursivefk" w:eastAsia="Arial" w:hAnsi="NTPreCursivefk" w:cs="Arial"/>
          <w:sz w:val="40"/>
          <w:szCs w:val="40"/>
        </w:rPr>
        <w:t xml:space="preserve">are </w:t>
      </w:r>
      <w:r w:rsidR="006875C5">
        <w:rPr>
          <w:rFonts w:ascii="NTPreCursivefk" w:eastAsia="Arial" w:hAnsi="NTPreCursivefk" w:cs="Arial"/>
          <w:sz w:val="40"/>
          <w:szCs w:val="40"/>
        </w:rPr>
        <w:t>P</w:t>
      </w:r>
      <w:r w:rsidRPr="006875C5">
        <w:rPr>
          <w:rFonts w:ascii="NTPreCursivefk" w:eastAsia="Arial" w:hAnsi="NTPreCursivefk" w:cs="Arial"/>
          <w:sz w:val="40"/>
          <w:szCs w:val="40"/>
        </w:rPr>
        <w:t>lan</w:t>
      </w:r>
      <w:r w:rsidR="006875C5">
        <w:rPr>
          <w:rFonts w:ascii="NTPreCursivefk" w:eastAsia="Arial" w:hAnsi="NTPreCursivefk" w:cs="Arial"/>
          <w:sz w:val="40"/>
          <w:szCs w:val="40"/>
        </w:rPr>
        <w:t xml:space="preserve"> (EHCP). </w:t>
      </w:r>
    </w:p>
    <w:p w:rsidR="00452774" w:rsidRDefault="008E6AE1">
      <w:pPr>
        <w:rPr>
          <w:rFonts w:ascii="Arial" w:eastAsia="Arial" w:hAnsi="Arial" w:cs="Arial"/>
          <w:b/>
          <w:sz w:val="48"/>
          <w:szCs w:val="48"/>
        </w:rPr>
      </w:pPr>
      <w:r>
        <w:br w:type="page"/>
      </w:r>
    </w:p>
    <w:p w:rsidR="00452774" w:rsidRPr="001758F5" w:rsidRDefault="008E6AE1">
      <w:pPr>
        <w:spacing w:after="0" w:line="240" w:lineRule="auto"/>
        <w:jc w:val="center"/>
        <w:rPr>
          <w:rFonts w:ascii="NTPreCursivefk" w:eastAsia="Arial" w:hAnsi="NTPreCursivefk" w:cs="Arial"/>
          <w:b/>
          <w:sz w:val="48"/>
          <w:szCs w:val="52"/>
          <w:u w:val="single"/>
        </w:rPr>
      </w:pPr>
      <w:r w:rsidRPr="001758F5">
        <w:rPr>
          <w:rFonts w:ascii="NTPreCursivefk" w:eastAsia="Arial" w:hAnsi="NTPreCursivefk" w:cs="Arial"/>
          <w:b/>
          <w:sz w:val="48"/>
          <w:szCs w:val="52"/>
          <w:u w:val="single"/>
        </w:rPr>
        <w:lastRenderedPageBreak/>
        <w:t>Teaching Strategies for Dyslexia</w:t>
      </w:r>
    </w:p>
    <w:p w:rsidR="00452774" w:rsidRPr="006A5A62" w:rsidRDefault="00452774">
      <w:pPr>
        <w:spacing w:after="0" w:line="240" w:lineRule="auto"/>
        <w:jc w:val="center"/>
        <w:rPr>
          <w:rFonts w:ascii="NTPreCursivefk" w:eastAsia="Arial" w:hAnsi="NTPreCursivefk" w:cs="Arial"/>
          <w:b/>
          <w:sz w:val="20"/>
          <w:szCs w:val="20"/>
          <w:u w:val="single"/>
        </w:rPr>
      </w:pPr>
    </w:p>
    <w:p w:rsidR="00452774" w:rsidRPr="001758F5" w:rsidRDefault="008E6AE1">
      <w:pPr>
        <w:numPr>
          <w:ilvl w:val="0"/>
          <w:numId w:val="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1758F5">
        <w:rPr>
          <w:rFonts w:ascii="NTPreCursivefk" w:eastAsia="Arial" w:hAnsi="NTPreCursivefk" w:cs="Arial"/>
          <w:sz w:val="40"/>
          <w:szCs w:val="40"/>
        </w:rPr>
        <w:t>Use of visual</w:t>
      </w:r>
      <w:r w:rsidR="006A5A62" w:rsidRPr="001758F5">
        <w:rPr>
          <w:rFonts w:ascii="NTPreCursivefk" w:eastAsia="Arial" w:hAnsi="NTPreCursivefk" w:cs="Arial"/>
          <w:sz w:val="40"/>
          <w:szCs w:val="40"/>
        </w:rPr>
        <w:t>, interactive</w:t>
      </w:r>
      <w:r w:rsidRPr="001758F5">
        <w:rPr>
          <w:rFonts w:ascii="NTPreCursivefk" w:eastAsia="Arial" w:hAnsi="NTPreCursivefk" w:cs="Arial"/>
          <w:sz w:val="40"/>
          <w:szCs w:val="40"/>
        </w:rPr>
        <w:t xml:space="preserve"> display</w:t>
      </w:r>
      <w:r w:rsidR="006A5A62" w:rsidRPr="001758F5">
        <w:rPr>
          <w:rFonts w:ascii="NTPreCursivefk" w:eastAsia="Arial" w:hAnsi="NTPreCursivefk" w:cs="Arial"/>
          <w:sz w:val="40"/>
          <w:szCs w:val="40"/>
        </w:rPr>
        <w:t xml:space="preserve">s </w:t>
      </w:r>
      <w:r w:rsidRPr="001758F5">
        <w:rPr>
          <w:rFonts w:ascii="NTPreCursivefk" w:eastAsia="Arial" w:hAnsi="NTPreCursivefk" w:cs="Arial"/>
          <w:sz w:val="40"/>
          <w:szCs w:val="40"/>
        </w:rPr>
        <w:t>and allow knowledge to be gained by pictorial representation</w:t>
      </w:r>
    </w:p>
    <w:p w:rsidR="00452774" w:rsidRPr="001758F5" w:rsidRDefault="008E6AE1">
      <w:pPr>
        <w:numPr>
          <w:ilvl w:val="0"/>
          <w:numId w:val="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1758F5">
        <w:rPr>
          <w:rFonts w:ascii="NTPreCursivefk" w:eastAsia="Arial" w:hAnsi="NTPreCursivefk" w:cs="Arial"/>
          <w:sz w:val="40"/>
          <w:szCs w:val="40"/>
        </w:rPr>
        <w:t>Instructions should be clear and short</w:t>
      </w:r>
    </w:p>
    <w:p w:rsidR="00452774" w:rsidRPr="001758F5" w:rsidRDefault="008E6AE1">
      <w:pPr>
        <w:numPr>
          <w:ilvl w:val="0"/>
          <w:numId w:val="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1758F5">
        <w:rPr>
          <w:rFonts w:ascii="NTPreCursivefk" w:eastAsia="Arial" w:hAnsi="NTPreCursivefk" w:cs="Arial"/>
          <w:sz w:val="40"/>
          <w:szCs w:val="40"/>
        </w:rPr>
        <w:t>Provide opportunities for clarification and reinforcement</w:t>
      </w:r>
    </w:p>
    <w:p w:rsidR="00452774" w:rsidRPr="001758F5" w:rsidRDefault="008E6AE1">
      <w:pPr>
        <w:numPr>
          <w:ilvl w:val="0"/>
          <w:numId w:val="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1758F5">
        <w:rPr>
          <w:rFonts w:ascii="NTPreCursivefk" w:eastAsia="Arial" w:hAnsi="NTPreCursivefk" w:cs="Arial"/>
          <w:sz w:val="40"/>
          <w:szCs w:val="40"/>
        </w:rPr>
        <w:t>Reproduce material in different ways so that it is actively processed, i.e. if giving information verbally also make it into a mind map or diagram etc.</w:t>
      </w:r>
    </w:p>
    <w:p w:rsidR="00931EDD" w:rsidRPr="001758F5" w:rsidRDefault="008E6AE1" w:rsidP="00931EDD">
      <w:pPr>
        <w:numPr>
          <w:ilvl w:val="0"/>
          <w:numId w:val="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1758F5">
        <w:rPr>
          <w:rFonts w:ascii="NTPreCursivefk" w:eastAsia="Arial" w:hAnsi="NTPreCursivefk" w:cs="Arial"/>
          <w:sz w:val="40"/>
          <w:szCs w:val="40"/>
        </w:rPr>
        <w:t xml:space="preserve">Use a variety of methods to record work, </w:t>
      </w:r>
      <w:proofErr w:type="spellStart"/>
      <w:r w:rsidR="00931EDD" w:rsidRPr="001758F5">
        <w:rPr>
          <w:rFonts w:ascii="NTPreCursivefk" w:eastAsia="Arial" w:hAnsi="NTPreCursivefk" w:cs="Arial"/>
          <w:sz w:val="40"/>
          <w:szCs w:val="40"/>
        </w:rPr>
        <w:t>ipads</w:t>
      </w:r>
      <w:proofErr w:type="spellEnd"/>
      <w:r w:rsidRPr="001758F5">
        <w:rPr>
          <w:rFonts w:ascii="NTPreCursivefk" w:eastAsia="Arial" w:hAnsi="NTPreCursivefk" w:cs="Arial"/>
          <w:sz w:val="40"/>
          <w:szCs w:val="40"/>
        </w:rPr>
        <w:t xml:space="preserve">, </w:t>
      </w:r>
      <w:r w:rsidR="00931EDD" w:rsidRPr="001758F5">
        <w:rPr>
          <w:rFonts w:ascii="NTPreCursivefk" w:eastAsia="Arial" w:hAnsi="NTPreCursivefk" w:cs="Arial"/>
          <w:sz w:val="40"/>
          <w:szCs w:val="40"/>
        </w:rPr>
        <w:t xml:space="preserve">mind maps, working on </w:t>
      </w:r>
      <w:r w:rsidRPr="001758F5">
        <w:rPr>
          <w:rFonts w:ascii="NTPreCursivefk" w:eastAsia="Arial" w:hAnsi="NTPreCursivefk" w:cs="Arial"/>
          <w:sz w:val="40"/>
          <w:szCs w:val="40"/>
        </w:rPr>
        <w:t xml:space="preserve">whiteboards (and photocopy as evidence), </w:t>
      </w:r>
      <w:r w:rsidR="00931EDD" w:rsidRPr="001758F5">
        <w:rPr>
          <w:rFonts w:ascii="NTPreCursivefk" w:eastAsia="Arial" w:hAnsi="NTPreCursivefk" w:cs="Arial"/>
          <w:sz w:val="40"/>
          <w:szCs w:val="40"/>
        </w:rPr>
        <w:t>HA/LA</w:t>
      </w:r>
      <w:r w:rsidRPr="001758F5">
        <w:rPr>
          <w:rFonts w:ascii="NTPreCursivefk" w:eastAsia="Arial" w:hAnsi="NTPreCursivefk" w:cs="Arial"/>
          <w:sz w:val="40"/>
          <w:szCs w:val="40"/>
        </w:rPr>
        <w:t xml:space="preserve"> peer</w:t>
      </w:r>
      <w:r w:rsidR="00931EDD" w:rsidRPr="001758F5">
        <w:rPr>
          <w:rFonts w:ascii="NTPreCursivefk" w:eastAsia="Arial" w:hAnsi="NTPreCursivefk" w:cs="Arial"/>
          <w:sz w:val="40"/>
          <w:szCs w:val="40"/>
        </w:rPr>
        <w:t xml:space="preserve"> partner work</w:t>
      </w:r>
      <w:r w:rsidRPr="001758F5">
        <w:rPr>
          <w:rFonts w:ascii="NTPreCursivefk" w:eastAsia="Arial" w:hAnsi="NTPreCursivefk" w:cs="Arial"/>
          <w:sz w:val="40"/>
          <w:szCs w:val="40"/>
        </w:rPr>
        <w:t>, v</w:t>
      </w:r>
      <w:r w:rsidR="00931EDD" w:rsidRPr="001758F5">
        <w:rPr>
          <w:rFonts w:ascii="NTPreCursivefk" w:eastAsia="Arial" w:hAnsi="NTPreCursivefk" w:cs="Arial"/>
          <w:sz w:val="40"/>
          <w:szCs w:val="40"/>
        </w:rPr>
        <w:t xml:space="preserve">oice recording and drama. </w:t>
      </w:r>
    </w:p>
    <w:p w:rsidR="00931EDD" w:rsidRPr="001758F5" w:rsidRDefault="00931EDD" w:rsidP="00931EDD">
      <w:pPr>
        <w:numPr>
          <w:ilvl w:val="0"/>
          <w:numId w:val="2"/>
        </w:numPr>
        <w:spacing w:after="0" w:line="360" w:lineRule="auto"/>
        <w:rPr>
          <w:rFonts w:ascii="NTPreCursivefk" w:eastAsia="Arial" w:hAnsi="NTPreCursivefk" w:cs="Arial"/>
          <w:sz w:val="40"/>
          <w:szCs w:val="40"/>
        </w:rPr>
      </w:pPr>
      <w:r w:rsidRPr="001758F5">
        <w:rPr>
          <w:rFonts w:ascii="NTPreCursivefk" w:eastAsia="Arial" w:hAnsi="NTPreCursivefk" w:cs="Arial"/>
          <w:sz w:val="40"/>
          <w:szCs w:val="40"/>
        </w:rPr>
        <w:t>Working with a partner to take pressure away, using strengths collaboratively</w:t>
      </w:r>
      <w:r w:rsidR="006A5A62" w:rsidRPr="001758F5">
        <w:rPr>
          <w:rFonts w:ascii="NTPreCursivefk" w:eastAsia="Arial" w:hAnsi="NTPreCursivefk" w:cs="Arial"/>
          <w:sz w:val="40"/>
          <w:szCs w:val="40"/>
        </w:rPr>
        <w:t>.</w:t>
      </w:r>
    </w:p>
    <w:p w:rsidR="00452774" w:rsidRPr="001758F5" w:rsidRDefault="008E6AE1">
      <w:pPr>
        <w:numPr>
          <w:ilvl w:val="0"/>
          <w:numId w:val="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1758F5">
        <w:rPr>
          <w:rFonts w:ascii="NTPreCursivefk" w:eastAsia="Arial" w:hAnsi="NTPreCursivefk" w:cs="Arial"/>
          <w:sz w:val="40"/>
          <w:szCs w:val="40"/>
        </w:rPr>
        <w:t>Use of writing frames and key word mats</w:t>
      </w:r>
      <w:r w:rsidR="006A5A62" w:rsidRPr="001758F5">
        <w:rPr>
          <w:rFonts w:ascii="NTPreCursivefk" w:eastAsia="Arial" w:hAnsi="NTPreCursivefk" w:cs="Arial"/>
          <w:sz w:val="40"/>
          <w:szCs w:val="40"/>
        </w:rPr>
        <w:t>.</w:t>
      </w:r>
    </w:p>
    <w:p w:rsidR="00452774" w:rsidRPr="001758F5" w:rsidRDefault="008E6AE1">
      <w:pPr>
        <w:numPr>
          <w:ilvl w:val="0"/>
          <w:numId w:val="3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1758F5">
        <w:rPr>
          <w:rFonts w:ascii="NTPreCursivefk" w:eastAsia="Arial" w:hAnsi="NTPreCursivefk" w:cs="Arial"/>
          <w:sz w:val="40"/>
          <w:szCs w:val="40"/>
        </w:rPr>
        <w:t xml:space="preserve">Give students a reminder that only ___ minutes left of the lesson. Use </w:t>
      </w:r>
      <w:r w:rsidR="00931EDD" w:rsidRPr="001758F5">
        <w:rPr>
          <w:rFonts w:ascii="NTPreCursivefk" w:eastAsia="Arial" w:hAnsi="NTPreCursivefk" w:cs="Arial"/>
          <w:sz w:val="40"/>
          <w:szCs w:val="40"/>
        </w:rPr>
        <w:t xml:space="preserve">visual timer. </w:t>
      </w:r>
    </w:p>
    <w:p w:rsidR="006A5A62" w:rsidRPr="001758F5" w:rsidRDefault="006A5A62">
      <w:pPr>
        <w:numPr>
          <w:ilvl w:val="0"/>
          <w:numId w:val="3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1758F5">
        <w:rPr>
          <w:rFonts w:ascii="NTPreCursivefk" w:eastAsia="Arial" w:hAnsi="NTPreCursivefk" w:cs="Arial"/>
          <w:sz w:val="40"/>
          <w:szCs w:val="40"/>
        </w:rPr>
        <w:t>Allowing for extra time if needed.</w:t>
      </w:r>
    </w:p>
    <w:p w:rsidR="00931EDD" w:rsidRPr="001758F5" w:rsidRDefault="00931EDD">
      <w:pPr>
        <w:numPr>
          <w:ilvl w:val="0"/>
          <w:numId w:val="3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1758F5">
        <w:rPr>
          <w:rFonts w:ascii="NTPreCursivefk" w:eastAsia="Arial" w:hAnsi="NTPreCursivefk" w:cs="Arial"/>
          <w:sz w:val="40"/>
          <w:szCs w:val="40"/>
        </w:rPr>
        <w:t xml:space="preserve">2/3 times per week 1:1 dyslexia </w:t>
      </w:r>
      <w:proofErr w:type="gramStart"/>
      <w:r w:rsidRPr="001758F5">
        <w:rPr>
          <w:rFonts w:ascii="NTPreCursivefk" w:eastAsia="Arial" w:hAnsi="NTPreCursivefk" w:cs="Arial"/>
          <w:sz w:val="40"/>
          <w:szCs w:val="40"/>
        </w:rPr>
        <w:t>interventions</w:t>
      </w:r>
      <w:proofErr w:type="gramEnd"/>
      <w:r w:rsidRPr="001758F5">
        <w:rPr>
          <w:rFonts w:ascii="NTPreCursivefk" w:eastAsia="Arial" w:hAnsi="NTPreCursivefk" w:cs="Arial"/>
          <w:sz w:val="40"/>
          <w:szCs w:val="40"/>
        </w:rPr>
        <w:t xml:space="preserve"> to support progress and confidence (</w:t>
      </w:r>
      <w:r w:rsidR="006A5A62" w:rsidRPr="001758F5">
        <w:rPr>
          <w:rFonts w:ascii="NTPreCursivefk" w:eastAsia="Arial" w:hAnsi="NTPreCursivefk" w:cs="Arial"/>
          <w:sz w:val="40"/>
          <w:szCs w:val="40"/>
        </w:rPr>
        <w:t xml:space="preserve">coincides with RWI lessons so can apply this in their lessons – making the link and building pupils confidence). </w:t>
      </w:r>
    </w:p>
    <w:p w:rsidR="006A5A62" w:rsidRPr="001758F5" w:rsidRDefault="006A5A62">
      <w:pPr>
        <w:numPr>
          <w:ilvl w:val="0"/>
          <w:numId w:val="3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1758F5">
        <w:rPr>
          <w:rFonts w:ascii="NTPreCursivefk" w:eastAsia="Arial" w:hAnsi="NTPreCursivefk" w:cs="Arial"/>
          <w:sz w:val="40"/>
          <w:szCs w:val="40"/>
        </w:rPr>
        <w:lastRenderedPageBreak/>
        <w:t xml:space="preserve">Word / sound mats readily available on all student desks. </w:t>
      </w:r>
    </w:p>
    <w:p w:rsidR="006A5A62" w:rsidRPr="001758F5" w:rsidRDefault="006A5A62">
      <w:pPr>
        <w:numPr>
          <w:ilvl w:val="0"/>
          <w:numId w:val="3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1758F5">
        <w:rPr>
          <w:rFonts w:ascii="NTPreCursivefk" w:eastAsia="Arial" w:hAnsi="NTPreCursivefk" w:cs="Arial"/>
          <w:sz w:val="40"/>
          <w:szCs w:val="40"/>
        </w:rPr>
        <w:t xml:space="preserve">Dyslexia friendly overlays / books and glasses to support pupils when reading and writing. </w:t>
      </w:r>
    </w:p>
    <w:p w:rsidR="006A5A62" w:rsidRPr="001758F5" w:rsidRDefault="006A5A62" w:rsidP="006A5A62">
      <w:pPr>
        <w:numPr>
          <w:ilvl w:val="0"/>
          <w:numId w:val="3"/>
        </w:numPr>
        <w:spacing w:after="0" w:line="360" w:lineRule="auto"/>
        <w:rPr>
          <w:rFonts w:ascii="NTPreCursivefk" w:eastAsia="Arial" w:hAnsi="NTPreCursivefk" w:cs="Arial"/>
          <w:sz w:val="40"/>
          <w:szCs w:val="40"/>
        </w:rPr>
      </w:pPr>
      <w:r w:rsidRPr="001758F5">
        <w:rPr>
          <w:rFonts w:ascii="NTPreCursivefk" w:eastAsia="Arial" w:hAnsi="NTPreCursivefk" w:cs="Arial"/>
          <w:sz w:val="40"/>
          <w:szCs w:val="40"/>
        </w:rPr>
        <w:t xml:space="preserve">Effective use of additional adult support when needed.  </w:t>
      </w:r>
    </w:p>
    <w:p w:rsidR="006A5A62" w:rsidRPr="001758F5" w:rsidRDefault="006A5A62" w:rsidP="006A5A62">
      <w:pPr>
        <w:numPr>
          <w:ilvl w:val="0"/>
          <w:numId w:val="3"/>
        </w:numPr>
        <w:spacing w:after="0" w:line="360" w:lineRule="auto"/>
        <w:rPr>
          <w:rFonts w:ascii="NTPreCursivefk" w:eastAsia="Arial" w:hAnsi="NTPreCursivefk" w:cs="Arial"/>
          <w:sz w:val="40"/>
          <w:szCs w:val="40"/>
        </w:rPr>
      </w:pPr>
      <w:r w:rsidRPr="001758F5">
        <w:rPr>
          <w:rFonts w:ascii="NTPreCursivefk" w:eastAsia="Arial" w:hAnsi="NTPreCursivefk" w:cs="Arial"/>
          <w:sz w:val="40"/>
          <w:szCs w:val="40"/>
        </w:rPr>
        <w:t xml:space="preserve">Ensure all </w:t>
      </w:r>
      <w:proofErr w:type="gramStart"/>
      <w:r w:rsidRPr="001758F5">
        <w:rPr>
          <w:rFonts w:ascii="NTPreCursivefk" w:eastAsia="Arial" w:hAnsi="NTPreCursivefk" w:cs="Arial"/>
          <w:sz w:val="40"/>
          <w:szCs w:val="40"/>
        </w:rPr>
        <w:t>students’</w:t>
      </w:r>
      <w:proofErr w:type="gramEnd"/>
      <w:r w:rsidRPr="001758F5">
        <w:rPr>
          <w:rFonts w:ascii="NTPreCursivefk" w:eastAsia="Arial" w:hAnsi="NTPreCursivefk" w:cs="Arial"/>
          <w:sz w:val="40"/>
          <w:szCs w:val="40"/>
        </w:rPr>
        <w:t xml:space="preserve"> are clear about the objectives of the lesson and can explain it verbally.</w:t>
      </w:r>
    </w:p>
    <w:p w:rsidR="006A5A62" w:rsidRPr="001758F5" w:rsidRDefault="006A5A62" w:rsidP="006A5A62">
      <w:pPr>
        <w:numPr>
          <w:ilvl w:val="0"/>
          <w:numId w:val="3"/>
        </w:numPr>
        <w:spacing w:after="0" w:line="360" w:lineRule="auto"/>
        <w:rPr>
          <w:rFonts w:ascii="NTPreCursivefk" w:eastAsia="Arial" w:hAnsi="NTPreCursivefk" w:cs="Arial"/>
          <w:sz w:val="40"/>
          <w:szCs w:val="40"/>
        </w:rPr>
      </w:pPr>
      <w:r w:rsidRPr="001758F5">
        <w:rPr>
          <w:rFonts w:ascii="NTPreCursivefk" w:eastAsia="Arial" w:hAnsi="NTPreCursivefk" w:cs="Arial"/>
          <w:sz w:val="40"/>
          <w:szCs w:val="40"/>
        </w:rPr>
        <w:t>Writing slopes, pencil grips and weighted wrist supports for children who need them (OT involvement).</w:t>
      </w:r>
    </w:p>
    <w:p w:rsidR="006A5A62" w:rsidRPr="001758F5" w:rsidRDefault="006A5A62" w:rsidP="006A5A62">
      <w:pPr>
        <w:numPr>
          <w:ilvl w:val="0"/>
          <w:numId w:val="3"/>
        </w:numPr>
        <w:spacing w:after="0" w:line="360" w:lineRule="auto"/>
        <w:rPr>
          <w:rFonts w:ascii="NTPreCursivefk" w:eastAsia="Arial" w:hAnsi="NTPreCursivefk" w:cs="Arial"/>
          <w:sz w:val="40"/>
          <w:szCs w:val="40"/>
        </w:rPr>
      </w:pPr>
      <w:r w:rsidRPr="001758F5">
        <w:rPr>
          <w:rFonts w:ascii="NTPreCursivefk" w:eastAsia="Arial" w:hAnsi="NTPreCursivefk" w:cs="Arial"/>
          <w:sz w:val="40"/>
          <w:szCs w:val="40"/>
        </w:rPr>
        <w:t xml:space="preserve">Yellow ‘over write’ available to support letter formation – red arrow used to show student where they need to start with their pencil. </w:t>
      </w:r>
    </w:p>
    <w:p w:rsidR="006A5A62" w:rsidRPr="001758F5" w:rsidRDefault="006A5A62" w:rsidP="006A5A62">
      <w:pPr>
        <w:spacing w:after="0" w:line="360" w:lineRule="auto"/>
        <w:ind w:left="714"/>
        <w:rPr>
          <w:rFonts w:ascii="NTPreCursivefk" w:eastAsia="Arial" w:hAnsi="NTPreCursivefk" w:cs="Arial"/>
          <w:sz w:val="40"/>
          <w:szCs w:val="40"/>
        </w:rPr>
      </w:pPr>
    </w:p>
    <w:p w:rsidR="00452774" w:rsidRPr="001758F5" w:rsidRDefault="00452774" w:rsidP="00931EDD">
      <w:pPr>
        <w:spacing w:after="0" w:line="360" w:lineRule="auto"/>
        <w:ind w:left="357"/>
        <w:rPr>
          <w:rFonts w:ascii="NTPreCursivefk" w:eastAsia="Arial" w:hAnsi="NTPreCursivefk" w:cs="Arial"/>
          <w:sz w:val="40"/>
          <w:szCs w:val="40"/>
        </w:rPr>
      </w:pPr>
    </w:p>
    <w:p w:rsidR="00452774" w:rsidRPr="001758F5" w:rsidRDefault="00452774" w:rsidP="00931EDD">
      <w:pPr>
        <w:rPr>
          <w:rFonts w:ascii="NTPreCursivefk" w:eastAsia="Arial" w:hAnsi="NTPreCursivefk" w:cs="Arial"/>
          <w:b/>
          <w:sz w:val="40"/>
          <w:szCs w:val="40"/>
        </w:rPr>
      </w:pPr>
    </w:p>
    <w:p w:rsidR="00452774" w:rsidRPr="001758F5" w:rsidRDefault="008E6AE1" w:rsidP="001758F5">
      <w:pPr>
        <w:jc w:val="center"/>
        <w:rPr>
          <w:rFonts w:ascii="NTPreCursivefk" w:eastAsia="Arial" w:hAnsi="NTPreCursivefk" w:cs="Arial"/>
          <w:b/>
          <w:sz w:val="40"/>
          <w:szCs w:val="40"/>
        </w:rPr>
      </w:pPr>
      <w:r w:rsidRPr="001758F5">
        <w:rPr>
          <w:rFonts w:ascii="NTPreCursivefk" w:hAnsi="NTPreCursivefk"/>
          <w:sz w:val="40"/>
          <w:szCs w:val="40"/>
        </w:rPr>
        <w:br w:type="page"/>
      </w:r>
      <w:r w:rsidRPr="006A5A62">
        <w:rPr>
          <w:rFonts w:ascii="NTPreCursivefk" w:eastAsia="Arial" w:hAnsi="NTPreCursivefk" w:cs="Arial"/>
          <w:b/>
          <w:sz w:val="52"/>
          <w:szCs w:val="52"/>
          <w:u w:val="single"/>
        </w:rPr>
        <w:lastRenderedPageBreak/>
        <w:t xml:space="preserve">ADHD: </w:t>
      </w:r>
      <w:r w:rsidRPr="00E846EB">
        <w:rPr>
          <w:rFonts w:ascii="NTPreCursivefk" w:eastAsia="Arial" w:hAnsi="NTPreCursivefk" w:cs="Arial"/>
          <w:b/>
          <w:color w:val="00B0F0"/>
          <w:sz w:val="52"/>
          <w:szCs w:val="52"/>
          <w:u w:val="single"/>
        </w:rPr>
        <w:t>Teaching Strategies</w:t>
      </w:r>
    </w:p>
    <w:p w:rsidR="00452774" w:rsidRPr="006A5A62" w:rsidRDefault="006A5A62">
      <w:pPr>
        <w:numPr>
          <w:ilvl w:val="0"/>
          <w:numId w:val="4"/>
        </w:numPr>
        <w:spacing w:after="0" w:line="360" w:lineRule="auto"/>
        <w:rPr>
          <w:rFonts w:ascii="NTPreCursivefk" w:eastAsia="Arial" w:hAnsi="NTPreCursivefk" w:cs="Arial"/>
          <w:sz w:val="40"/>
          <w:szCs w:val="40"/>
        </w:rPr>
      </w:pPr>
      <w:r w:rsidRPr="006A5A62">
        <w:rPr>
          <w:rFonts w:ascii="NTPreCursivefk" w:eastAsia="Arial" w:hAnsi="NTPreCursivefk" w:cs="Arial"/>
          <w:sz w:val="40"/>
          <w:szCs w:val="40"/>
        </w:rPr>
        <w:t xml:space="preserve">Small and subtle fidget toys e.g. Lego tape attached to underside of table for children to ‘fiddle with’ </w:t>
      </w:r>
      <w:r w:rsidR="008E6AE1" w:rsidRPr="006A5A62">
        <w:rPr>
          <w:rFonts w:ascii="NTPreCursivefk" w:eastAsia="Arial" w:hAnsi="NTPreCursivefk" w:cs="Arial"/>
          <w:sz w:val="40"/>
          <w:szCs w:val="40"/>
        </w:rPr>
        <w:t>whilst listening</w:t>
      </w:r>
      <w:r w:rsidRPr="006A5A62">
        <w:rPr>
          <w:rFonts w:ascii="NTPreCursivefk" w:eastAsia="Arial" w:hAnsi="NTPreCursivefk" w:cs="Arial"/>
          <w:sz w:val="40"/>
          <w:szCs w:val="40"/>
        </w:rPr>
        <w:t xml:space="preserve"> to teacher input. </w:t>
      </w:r>
    </w:p>
    <w:p w:rsidR="00452774" w:rsidRPr="006A5A62" w:rsidRDefault="008E6AE1">
      <w:pPr>
        <w:numPr>
          <w:ilvl w:val="0"/>
          <w:numId w:val="4"/>
        </w:numPr>
        <w:spacing w:after="0" w:line="360" w:lineRule="auto"/>
        <w:rPr>
          <w:rFonts w:ascii="NTPreCursivefk" w:eastAsia="Arial" w:hAnsi="NTPreCursivefk" w:cs="Arial"/>
          <w:sz w:val="40"/>
          <w:szCs w:val="40"/>
        </w:rPr>
      </w:pPr>
      <w:r w:rsidRPr="006A5A62">
        <w:rPr>
          <w:rFonts w:ascii="NTPreCursivefk" w:eastAsia="Arial" w:hAnsi="NTPreCursivefk" w:cs="Arial"/>
          <w:sz w:val="40"/>
          <w:szCs w:val="40"/>
        </w:rPr>
        <w:t>If a student has difficulty sitting for long periods at a desk, let them stand</w:t>
      </w:r>
      <w:r w:rsidR="006A5A62" w:rsidRPr="006A5A62">
        <w:rPr>
          <w:rFonts w:ascii="NTPreCursivefk" w:eastAsia="Arial" w:hAnsi="NTPreCursivefk" w:cs="Arial"/>
          <w:sz w:val="40"/>
          <w:szCs w:val="40"/>
        </w:rPr>
        <w:t xml:space="preserve"> or allow for a ‘movement break’ (child to run a small ‘errand’ for staff)</w:t>
      </w:r>
    </w:p>
    <w:p w:rsidR="00452774" w:rsidRPr="006A5A62" w:rsidRDefault="008E6AE1">
      <w:pPr>
        <w:numPr>
          <w:ilvl w:val="0"/>
          <w:numId w:val="4"/>
        </w:numPr>
        <w:spacing w:after="0" w:line="360" w:lineRule="auto"/>
        <w:rPr>
          <w:rFonts w:ascii="NTPreCursivefk" w:eastAsia="Arial" w:hAnsi="NTPreCursivefk" w:cs="Arial"/>
          <w:sz w:val="40"/>
          <w:szCs w:val="40"/>
        </w:rPr>
      </w:pPr>
      <w:r w:rsidRPr="006A5A62">
        <w:rPr>
          <w:rFonts w:ascii="NTPreCursivefk" w:eastAsia="Arial" w:hAnsi="NTPreCursivefk" w:cs="Arial"/>
          <w:sz w:val="40"/>
          <w:szCs w:val="40"/>
        </w:rPr>
        <w:t>Limit the amount of waiting time to a minimum wherever possible and minimise the length of time the child has nothing to do</w:t>
      </w:r>
      <w:r w:rsidR="006A5A62" w:rsidRPr="006A5A62">
        <w:rPr>
          <w:rFonts w:ascii="NTPreCursivefk" w:eastAsia="Arial" w:hAnsi="NTPreCursivefk" w:cs="Arial"/>
          <w:sz w:val="40"/>
          <w:szCs w:val="40"/>
        </w:rPr>
        <w:t xml:space="preserve"> (pace of lesson / well planned). </w:t>
      </w:r>
    </w:p>
    <w:p w:rsidR="00452774" w:rsidRPr="006A5A62" w:rsidRDefault="008E6AE1">
      <w:pPr>
        <w:numPr>
          <w:ilvl w:val="0"/>
          <w:numId w:val="4"/>
        </w:numPr>
        <w:spacing w:after="0" w:line="360" w:lineRule="auto"/>
        <w:rPr>
          <w:rFonts w:ascii="NTPreCursivefk" w:eastAsia="Arial" w:hAnsi="NTPreCursivefk" w:cs="Arial"/>
          <w:sz w:val="40"/>
          <w:szCs w:val="40"/>
        </w:rPr>
      </w:pPr>
      <w:r w:rsidRPr="006A5A62">
        <w:rPr>
          <w:rFonts w:ascii="NTPreCursivefk" w:eastAsia="Arial" w:hAnsi="NTPreCursivefk" w:cs="Arial"/>
          <w:sz w:val="40"/>
          <w:szCs w:val="40"/>
        </w:rPr>
        <w:t>Break long lessons into easily achievable steps to encourage a sense of completion</w:t>
      </w:r>
      <w:r w:rsidR="006A5A62" w:rsidRPr="006A5A62">
        <w:rPr>
          <w:rFonts w:ascii="NTPreCursivefk" w:eastAsia="Arial" w:hAnsi="NTPreCursivefk" w:cs="Arial"/>
          <w:sz w:val="40"/>
          <w:szCs w:val="40"/>
        </w:rPr>
        <w:t xml:space="preserve">. </w:t>
      </w:r>
    </w:p>
    <w:p w:rsidR="00452774" w:rsidRPr="006A5A62" w:rsidRDefault="008E6AE1">
      <w:pPr>
        <w:numPr>
          <w:ilvl w:val="0"/>
          <w:numId w:val="4"/>
        </w:numPr>
        <w:spacing w:after="0" w:line="360" w:lineRule="auto"/>
        <w:rPr>
          <w:rFonts w:ascii="NTPreCursivefk" w:eastAsia="Arial" w:hAnsi="NTPreCursivefk" w:cs="Arial"/>
          <w:sz w:val="40"/>
          <w:szCs w:val="40"/>
        </w:rPr>
      </w:pPr>
      <w:r w:rsidRPr="006A5A62">
        <w:rPr>
          <w:rFonts w:ascii="NTPreCursivefk" w:eastAsia="Arial" w:hAnsi="NTPreCursivefk" w:cs="Arial"/>
          <w:sz w:val="40"/>
          <w:szCs w:val="40"/>
        </w:rPr>
        <w:t xml:space="preserve">Provide access to an independent area away from the group to complete tasks, e.g. on their own </w:t>
      </w:r>
      <w:r w:rsidR="006A5A62" w:rsidRPr="006A5A62">
        <w:rPr>
          <w:rFonts w:ascii="NTPreCursivefk" w:eastAsia="Arial" w:hAnsi="NTPreCursivefk" w:cs="Arial"/>
          <w:sz w:val="40"/>
          <w:szCs w:val="40"/>
        </w:rPr>
        <w:t xml:space="preserve">table or in the art area. </w:t>
      </w:r>
    </w:p>
    <w:p w:rsidR="00452774" w:rsidRPr="006A5A62" w:rsidRDefault="008E6AE1">
      <w:pPr>
        <w:numPr>
          <w:ilvl w:val="0"/>
          <w:numId w:val="4"/>
        </w:numPr>
        <w:spacing w:after="0" w:line="360" w:lineRule="auto"/>
        <w:rPr>
          <w:rFonts w:ascii="NTPreCursivefk" w:eastAsia="Arial" w:hAnsi="NTPreCursivefk" w:cs="Arial"/>
          <w:sz w:val="40"/>
          <w:szCs w:val="40"/>
        </w:rPr>
      </w:pPr>
      <w:r w:rsidRPr="006A5A62">
        <w:rPr>
          <w:rFonts w:ascii="NTPreCursivefk" w:eastAsia="Arial" w:hAnsi="NTPreCursivefk" w:cs="Arial"/>
          <w:sz w:val="40"/>
          <w:szCs w:val="40"/>
        </w:rPr>
        <w:t>Keep noise levels down and have periods of silence. Try to eliminate any background noises</w:t>
      </w:r>
    </w:p>
    <w:p w:rsidR="00452774" w:rsidRPr="006A5A62" w:rsidRDefault="008E6AE1">
      <w:pPr>
        <w:numPr>
          <w:ilvl w:val="0"/>
          <w:numId w:val="4"/>
        </w:numPr>
        <w:spacing w:after="0" w:line="360" w:lineRule="auto"/>
        <w:rPr>
          <w:rFonts w:ascii="NTPreCursivefk" w:eastAsia="Arial" w:hAnsi="NTPreCursivefk" w:cs="Arial"/>
          <w:sz w:val="40"/>
          <w:szCs w:val="40"/>
        </w:rPr>
      </w:pPr>
      <w:r w:rsidRPr="006A5A62">
        <w:rPr>
          <w:rFonts w:ascii="NTPreCursivefk" w:eastAsia="Arial" w:hAnsi="NTPreCursivefk" w:cs="Arial"/>
          <w:sz w:val="40"/>
          <w:szCs w:val="40"/>
        </w:rPr>
        <w:t>Appropriate</w:t>
      </w:r>
      <w:r w:rsidR="006A5A62" w:rsidRPr="006A5A62">
        <w:rPr>
          <w:rFonts w:ascii="NTPreCursivefk" w:eastAsia="Arial" w:hAnsi="NTPreCursivefk" w:cs="Arial"/>
          <w:sz w:val="40"/>
          <w:szCs w:val="40"/>
        </w:rPr>
        <w:t xml:space="preserve"> quiet</w:t>
      </w:r>
      <w:r w:rsidRPr="006A5A62">
        <w:rPr>
          <w:rFonts w:ascii="NTPreCursivefk" w:eastAsia="Arial" w:hAnsi="NTPreCursivefk" w:cs="Arial"/>
          <w:sz w:val="40"/>
          <w:szCs w:val="40"/>
        </w:rPr>
        <w:t xml:space="preserve"> music can have a calming and focusing effect</w:t>
      </w:r>
      <w:r w:rsidR="006A5A62" w:rsidRPr="006A5A62">
        <w:rPr>
          <w:rFonts w:ascii="NTPreCursivefk" w:eastAsia="Arial" w:hAnsi="NTPreCursivefk" w:cs="Arial"/>
          <w:sz w:val="40"/>
          <w:szCs w:val="40"/>
        </w:rPr>
        <w:t xml:space="preserve">. </w:t>
      </w:r>
    </w:p>
    <w:p w:rsidR="00452774" w:rsidRDefault="008E6AE1" w:rsidP="006A5A62">
      <w:pPr>
        <w:rPr>
          <w:rFonts w:ascii="Arial" w:eastAsia="Arial" w:hAnsi="Arial" w:cs="Arial"/>
          <w:sz w:val="40"/>
          <w:szCs w:val="40"/>
        </w:rPr>
      </w:pPr>
      <w:r>
        <w:br w:type="page"/>
      </w:r>
    </w:p>
    <w:p w:rsidR="007A5BF5" w:rsidRPr="001758F5" w:rsidRDefault="008E6AE1" w:rsidP="007A5BF5">
      <w:pPr>
        <w:numPr>
          <w:ilvl w:val="0"/>
          <w:numId w:val="13"/>
        </w:numPr>
        <w:spacing w:after="0" w:line="360" w:lineRule="auto"/>
        <w:rPr>
          <w:rFonts w:ascii="NTPreCursivefk" w:eastAsia="Arial" w:hAnsi="NTPreCursivefk" w:cs="Arial"/>
          <w:sz w:val="40"/>
          <w:szCs w:val="36"/>
        </w:rPr>
      </w:pPr>
      <w:r w:rsidRPr="001758F5">
        <w:rPr>
          <w:rFonts w:ascii="NTPreCursivefk" w:eastAsia="Arial" w:hAnsi="NTPreCursivefk" w:cs="Arial"/>
          <w:sz w:val="40"/>
          <w:szCs w:val="36"/>
        </w:rPr>
        <w:lastRenderedPageBreak/>
        <w:t xml:space="preserve">Frequent reinforcement of positive behaviour. </w:t>
      </w:r>
    </w:p>
    <w:p w:rsidR="007A5BF5" w:rsidRPr="001758F5" w:rsidRDefault="008E6AE1" w:rsidP="007A5BF5">
      <w:pPr>
        <w:numPr>
          <w:ilvl w:val="0"/>
          <w:numId w:val="16"/>
        </w:numPr>
        <w:spacing w:after="0" w:line="360" w:lineRule="auto"/>
        <w:rPr>
          <w:rFonts w:ascii="NTPreCursivefk" w:eastAsia="Arial" w:hAnsi="NTPreCursivefk" w:cs="Arial"/>
          <w:b/>
          <w:sz w:val="52"/>
          <w:szCs w:val="48"/>
        </w:rPr>
      </w:pPr>
      <w:r w:rsidRPr="001758F5">
        <w:rPr>
          <w:rFonts w:ascii="NTPreCursivefk" w:eastAsia="Arial" w:hAnsi="NTPreCursivefk" w:cs="Arial"/>
          <w:sz w:val="40"/>
          <w:szCs w:val="38"/>
        </w:rPr>
        <w:t xml:space="preserve">Ensure that feedback and rewards are immediate – long term goals will not work. </w:t>
      </w:r>
    </w:p>
    <w:p w:rsidR="007A5BF5" w:rsidRDefault="007A5BF5" w:rsidP="007A5BF5">
      <w:pPr>
        <w:spacing w:after="0" w:line="360" w:lineRule="auto"/>
        <w:ind w:left="360"/>
        <w:rPr>
          <w:rFonts w:ascii="Arial" w:eastAsia="Arial" w:hAnsi="Arial" w:cs="Arial"/>
          <w:b/>
          <w:sz w:val="48"/>
          <w:szCs w:val="48"/>
        </w:rPr>
      </w:pPr>
    </w:p>
    <w:p w:rsidR="007A5BF5" w:rsidRDefault="007A5BF5" w:rsidP="007A5BF5">
      <w:pPr>
        <w:spacing w:after="0" w:line="360" w:lineRule="auto"/>
        <w:ind w:left="360"/>
        <w:rPr>
          <w:rFonts w:ascii="Arial" w:eastAsia="Arial" w:hAnsi="Arial" w:cs="Arial"/>
          <w:b/>
          <w:sz w:val="48"/>
          <w:szCs w:val="48"/>
        </w:rPr>
      </w:pPr>
    </w:p>
    <w:p w:rsidR="007A5BF5" w:rsidRDefault="007A5BF5" w:rsidP="007A5BF5">
      <w:pPr>
        <w:spacing w:after="0" w:line="360" w:lineRule="auto"/>
        <w:ind w:left="360"/>
        <w:rPr>
          <w:rFonts w:ascii="Arial" w:eastAsia="Arial" w:hAnsi="Arial" w:cs="Arial"/>
          <w:b/>
          <w:sz w:val="48"/>
          <w:szCs w:val="48"/>
        </w:rPr>
      </w:pPr>
    </w:p>
    <w:p w:rsidR="007A5BF5" w:rsidRDefault="007A5BF5" w:rsidP="007A5BF5">
      <w:pPr>
        <w:spacing w:after="0" w:line="360" w:lineRule="auto"/>
        <w:ind w:left="360"/>
        <w:rPr>
          <w:rFonts w:ascii="Arial" w:eastAsia="Arial" w:hAnsi="Arial" w:cs="Arial"/>
          <w:b/>
          <w:sz w:val="48"/>
          <w:szCs w:val="48"/>
        </w:rPr>
      </w:pPr>
    </w:p>
    <w:p w:rsidR="007A5BF5" w:rsidRDefault="007A5BF5" w:rsidP="007A5BF5">
      <w:pPr>
        <w:spacing w:after="0" w:line="360" w:lineRule="auto"/>
        <w:ind w:left="360"/>
        <w:rPr>
          <w:rFonts w:ascii="Arial" w:eastAsia="Arial" w:hAnsi="Arial" w:cs="Arial"/>
          <w:b/>
          <w:sz w:val="48"/>
          <w:szCs w:val="48"/>
        </w:rPr>
      </w:pPr>
    </w:p>
    <w:p w:rsidR="007A5BF5" w:rsidRDefault="007A5BF5" w:rsidP="007A5BF5">
      <w:pPr>
        <w:spacing w:after="0" w:line="360" w:lineRule="auto"/>
        <w:ind w:left="360"/>
        <w:rPr>
          <w:rFonts w:ascii="Arial" w:eastAsia="Arial" w:hAnsi="Arial" w:cs="Arial"/>
          <w:b/>
          <w:sz w:val="48"/>
          <w:szCs w:val="48"/>
        </w:rPr>
      </w:pPr>
    </w:p>
    <w:p w:rsidR="007A5BF5" w:rsidRDefault="007A5BF5" w:rsidP="007A5BF5">
      <w:pPr>
        <w:spacing w:after="0" w:line="360" w:lineRule="auto"/>
        <w:ind w:left="360"/>
        <w:rPr>
          <w:rFonts w:ascii="Arial" w:eastAsia="Arial" w:hAnsi="Arial" w:cs="Arial"/>
          <w:b/>
          <w:sz w:val="48"/>
          <w:szCs w:val="48"/>
        </w:rPr>
      </w:pPr>
    </w:p>
    <w:p w:rsidR="007A5BF5" w:rsidRDefault="007A5BF5" w:rsidP="007A5BF5">
      <w:pPr>
        <w:spacing w:after="0" w:line="360" w:lineRule="auto"/>
        <w:ind w:left="360"/>
        <w:rPr>
          <w:rFonts w:ascii="Arial" w:eastAsia="Arial" w:hAnsi="Arial" w:cs="Arial"/>
          <w:b/>
          <w:sz w:val="48"/>
          <w:szCs w:val="48"/>
        </w:rPr>
      </w:pPr>
    </w:p>
    <w:p w:rsidR="007A5BF5" w:rsidRDefault="007A5BF5" w:rsidP="007A5BF5">
      <w:pPr>
        <w:spacing w:after="0" w:line="360" w:lineRule="auto"/>
        <w:ind w:left="360"/>
        <w:rPr>
          <w:rFonts w:ascii="Arial" w:eastAsia="Arial" w:hAnsi="Arial" w:cs="Arial"/>
          <w:b/>
          <w:sz w:val="48"/>
          <w:szCs w:val="48"/>
        </w:rPr>
      </w:pPr>
    </w:p>
    <w:p w:rsidR="007A5BF5" w:rsidRDefault="007A5BF5" w:rsidP="007A5BF5">
      <w:pPr>
        <w:spacing w:after="0" w:line="360" w:lineRule="auto"/>
        <w:ind w:left="360"/>
        <w:rPr>
          <w:rFonts w:ascii="Arial" w:eastAsia="Arial" w:hAnsi="Arial" w:cs="Arial"/>
          <w:b/>
          <w:sz w:val="48"/>
          <w:szCs w:val="48"/>
        </w:rPr>
      </w:pPr>
    </w:p>
    <w:p w:rsidR="00452774" w:rsidRPr="001758F5" w:rsidRDefault="008E6AE1" w:rsidP="001758F5">
      <w:pPr>
        <w:spacing w:after="0" w:line="360" w:lineRule="auto"/>
        <w:jc w:val="center"/>
        <w:rPr>
          <w:rFonts w:ascii="NTPreCursivefk" w:eastAsia="Arial" w:hAnsi="NTPreCursivefk" w:cs="Arial"/>
          <w:b/>
          <w:sz w:val="48"/>
          <w:szCs w:val="48"/>
        </w:rPr>
      </w:pPr>
      <w:r w:rsidRPr="001758F5">
        <w:rPr>
          <w:rFonts w:ascii="NTPreCursivefk" w:eastAsia="Arial" w:hAnsi="NTPreCursivefk" w:cs="Arial"/>
          <w:b/>
          <w:sz w:val="48"/>
          <w:szCs w:val="48"/>
          <w:u w:val="single"/>
        </w:rPr>
        <w:lastRenderedPageBreak/>
        <w:t>Autism Spectrum Disorder (ASD):</w:t>
      </w:r>
    </w:p>
    <w:p w:rsidR="00452774" w:rsidRDefault="008E6AE1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0"/>
          <w:szCs w:val="20"/>
        </w:rPr>
      </w:pPr>
      <w:r w:rsidRPr="00E846EB">
        <w:rPr>
          <w:rFonts w:ascii="NTPreCursivefk" w:eastAsia="Arial" w:hAnsi="NTPreCursivefk" w:cs="Arial"/>
          <w:b/>
          <w:color w:val="00B0F0"/>
          <w:sz w:val="48"/>
          <w:szCs w:val="48"/>
          <w:u w:val="single"/>
        </w:rPr>
        <w:t>Teaching Strategies</w:t>
      </w:r>
      <w:r>
        <w:rPr>
          <w:rFonts w:ascii="Arial" w:eastAsia="Arial" w:hAnsi="Arial" w:cs="Arial"/>
          <w:b/>
          <w:sz w:val="52"/>
          <w:szCs w:val="52"/>
          <w:u w:val="single"/>
        </w:rPr>
        <w:br/>
      </w:r>
    </w:p>
    <w:p w:rsidR="00452774" w:rsidRDefault="00452774">
      <w:pPr>
        <w:spacing w:after="0" w:line="240" w:lineRule="auto"/>
        <w:ind w:left="720"/>
        <w:rPr>
          <w:rFonts w:ascii="Arial" w:eastAsia="Arial" w:hAnsi="Arial" w:cs="Arial"/>
          <w:sz w:val="40"/>
          <w:szCs w:val="40"/>
        </w:rPr>
      </w:pPr>
    </w:p>
    <w:p w:rsidR="00452774" w:rsidRPr="00E846EB" w:rsidRDefault="008E6AE1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Build in routines, familiar introductions / activities to begin lessons</w:t>
      </w:r>
      <w:r w:rsidR="007A5BF5" w:rsidRPr="00E846EB">
        <w:rPr>
          <w:rFonts w:ascii="NTPreCursivefk" w:eastAsia="Arial" w:hAnsi="NTPreCursivefk" w:cs="Arial"/>
          <w:sz w:val="40"/>
          <w:szCs w:val="40"/>
        </w:rPr>
        <w:t>.</w:t>
      </w:r>
    </w:p>
    <w:p w:rsidR="00452774" w:rsidRPr="00E846EB" w:rsidRDefault="007A5BF5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Teachers are</w:t>
      </w:r>
      <w:r w:rsidR="008E6AE1" w:rsidRPr="00E846EB">
        <w:rPr>
          <w:rFonts w:ascii="NTPreCursivefk" w:eastAsia="Arial" w:hAnsi="NTPreCursivefk" w:cs="Arial"/>
          <w:sz w:val="40"/>
          <w:szCs w:val="40"/>
        </w:rPr>
        <w:t xml:space="preserve"> predictable and consistent</w:t>
      </w:r>
      <w:r w:rsidRPr="00E846EB">
        <w:rPr>
          <w:rFonts w:ascii="NTPreCursivefk" w:eastAsia="Arial" w:hAnsi="NTPreCursivefk" w:cs="Arial"/>
          <w:sz w:val="40"/>
          <w:szCs w:val="40"/>
        </w:rPr>
        <w:t>.</w:t>
      </w:r>
    </w:p>
    <w:p w:rsidR="00452774" w:rsidRPr="00E846EB" w:rsidRDefault="007A5BF5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S</w:t>
      </w:r>
      <w:r w:rsidR="008E6AE1" w:rsidRPr="00E846EB">
        <w:rPr>
          <w:rFonts w:ascii="NTPreCursivefk" w:eastAsia="Arial" w:hAnsi="NTPreCursivefk" w:cs="Arial"/>
          <w:sz w:val="40"/>
          <w:szCs w:val="40"/>
        </w:rPr>
        <w:t>tudent</w:t>
      </w:r>
      <w:r w:rsidRPr="00E846EB">
        <w:rPr>
          <w:rFonts w:ascii="NTPreCursivefk" w:eastAsia="Arial" w:hAnsi="NTPreCursivefk" w:cs="Arial"/>
          <w:sz w:val="40"/>
          <w:szCs w:val="40"/>
        </w:rPr>
        <w:t>s</w:t>
      </w:r>
      <w:r w:rsidR="008E6AE1" w:rsidRPr="00E846EB">
        <w:rPr>
          <w:rFonts w:ascii="NTPreCursivefk" w:eastAsia="Arial" w:hAnsi="NTPreCursivefk" w:cs="Arial"/>
          <w:sz w:val="40"/>
          <w:szCs w:val="40"/>
        </w:rPr>
        <w:t xml:space="preserve"> </w:t>
      </w:r>
      <w:r w:rsidRPr="00E846EB">
        <w:rPr>
          <w:rFonts w:ascii="NTPreCursivefk" w:eastAsia="Arial" w:hAnsi="NTPreCursivefk" w:cs="Arial"/>
          <w:sz w:val="40"/>
          <w:szCs w:val="40"/>
        </w:rPr>
        <w:t xml:space="preserve">do not </w:t>
      </w:r>
      <w:r w:rsidR="008E6AE1" w:rsidRPr="00E846EB">
        <w:rPr>
          <w:rFonts w:ascii="NTPreCursivefk" w:eastAsia="Arial" w:hAnsi="NTPreCursivefk" w:cs="Arial"/>
          <w:sz w:val="40"/>
          <w:szCs w:val="40"/>
        </w:rPr>
        <w:t>necessarily need to look at you to hear what you are saying</w:t>
      </w:r>
      <w:r w:rsidRPr="00E846EB">
        <w:rPr>
          <w:rFonts w:ascii="NTPreCursivefk" w:eastAsia="Arial" w:hAnsi="NTPreCursivefk" w:cs="Arial"/>
          <w:sz w:val="40"/>
          <w:szCs w:val="40"/>
        </w:rPr>
        <w:t xml:space="preserve">. </w:t>
      </w:r>
    </w:p>
    <w:p w:rsidR="00452774" w:rsidRPr="00E846EB" w:rsidRDefault="008E6AE1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 xml:space="preserve">Some </w:t>
      </w:r>
      <w:proofErr w:type="gramStart"/>
      <w:r w:rsidRPr="00E846EB">
        <w:rPr>
          <w:rFonts w:ascii="NTPreCursivefk" w:eastAsia="Arial" w:hAnsi="NTPreCursivefk" w:cs="Arial"/>
          <w:sz w:val="40"/>
          <w:szCs w:val="40"/>
        </w:rPr>
        <w:t>students’</w:t>
      </w:r>
      <w:proofErr w:type="gramEnd"/>
      <w:r w:rsidRPr="00E846EB">
        <w:rPr>
          <w:rFonts w:ascii="NTPreCursivefk" w:eastAsia="Arial" w:hAnsi="NTPreCursivefk" w:cs="Arial"/>
          <w:sz w:val="40"/>
          <w:szCs w:val="40"/>
        </w:rPr>
        <w:t xml:space="preserve"> may gain comfort by asking the same questions over and over </w:t>
      </w:r>
      <w:r w:rsidR="007A5BF5" w:rsidRPr="00E846EB">
        <w:rPr>
          <w:rFonts w:ascii="NTPreCursivefk" w:eastAsia="Arial" w:hAnsi="NTPreCursivefk" w:cs="Arial"/>
          <w:sz w:val="40"/>
          <w:szCs w:val="40"/>
        </w:rPr>
        <w:t>(</w:t>
      </w:r>
      <w:r w:rsidRPr="00E846EB">
        <w:rPr>
          <w:rFonts w:ascii="NTPreCursivefk" w:eastAsia="Arial" w:hAnsi="NTPreCursivefk" w:cs="Arial"/>
          <w:sz w:val="40"/>
          <w:szCs w:val="40"/>
        </w:rPr>
        <w:t>Repeated questions are often a sign of stress</w:t>
      </w:r>
      <w:r w:rsidR="007A5BF5" w:rsidRPr="00E846EB">
        <w:rPr>
          <w:rFonts w:ascii="NTPreCursivefk" w:eastAsia="Arial" w:hAnsi="NTPreCursivefk" w:cs="Arial"/>
          <w:sz w:val="40"/>
          <w:szCs w:val="40"/>
        </w:rPr>
        <w:t xml:space="preserve">). </w:t>
      </w:r>
    </w:p>
    <w:p w:rsidR="00452774" w:rsidRPr="00E846EB" w:rsidRDefault="008E6AE1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Teach strategies to enable the student to achieve independence</w:t>
      </w:r>
      <w:r w:rsidR="007A5BF5" w:rsidRPr="00E846EB">
        <w:rPr>
          <w:rFonts w:ascii="NTPreCursivefk" w:eastAsia="Arial" w:hAnsi="NTPreCursivefk" w:cs="Arial"/>
          <w:sz w:val="40"/>
          <w:szCs w:val="40"/>
        </w:rPr>
        <w:t xml:space="preserve">. </w:t>
      </w:r>
    </w:p>
    <w:p w:rsidR="00452774" w:rsidRPr="00E846EB" w:rsidRDefault="007A5BF5" w:rsidP="007A5BF5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U</w:t>
      </w:r>
      <w:r w:rsidR="008E6AE1" w:rsidRPr="00E846EB">
        <w:rPr>
          <w:rFonts w:ascii="NTPreCursivefk" w:eastAsia="Arial" w:hAnsi="NTPreCursivefk" w:cs="Arial"/>
          <w:sz w:val="40"/>
          <w:szCs w:val="40"/>
        </w:rPr>
        <w:t xml:space="preserve">se of relaxation techniques for all of the class </w:t>
      </w:r>
      <w:r w:rsidR="008E6AE1" w:rsidRPr="00E846EB">
        <w:rPr>
          <w:rFonts w:ascii="NTPreCursivefk" w:eastAsia="Arial" w:hAnsi="NTPreCursivefk" w:cs="Arial"/>
          <w:i/>
          <w:sz w:val="40"/>
          <w:szCs w:val="40"/>
        </w:rPr>
        <w:t>e.g. soft music</w:t>
      </w:r>
      <w:r w:rsidRPr="00E846EB">
        <w:rPr>
          <w:rFonts w:ascii="NTPreCursivefk" w:eastAsia="Arial" w:hAnsi="NTPreCursivefk" w:cs="Arial"/>
          <w:i/>
          <w:sz w:val="40"/>
          <w:szCs w:val="40"/>
        </w:rPr>
        <w:t xml:space="preserve"> / quiet working time. </w:t>
      </w:r>
    </w:p>
    <w:p w:rsidR="00452774" w:rsidRPr="00E846EB" w:rsidRDefault="007A5BF5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‘W</w:t>
      </w:r>
      <w:r w:rsidR="008E6AE1" w:rsidRPr="00E846EB">
        <w:rPr>
          <w:rFonts w:ascii="NTPreCursivefk" w:eastAsia="Arial" w:hAnsi="NTPreCursivefk" w:cs="Arial"/>
          <w:sz w:val="40"/>
          <w:szCs w:val="40"/>
        </w:rPr>
        <w:t xml:space="preserve">ithdrawal’ strategies </w:t>
      </w:r>
      <w:r w:rsidRPr="00E846EB">
        <w:rPr>
          <w:rFonts w:ascii="NTPreCursivefk" w:eastAsia="Arial" w:hAnsi="NTPreCursivefk" w:cs="Arial"/>
          <w:sz w:val="40"/>
          <w:szCs w:val="40"/>
        </w:rPr>
        <w:t>are used to</w:t>
      </w:r>
      <w:r w:rsidR="008E6AE1" w:rsidRPr="00E846EB">
        <w:rPr>
          <w:rFonts w:ascii="NTPreCursivefk" w:eastAsia="Arial" w:hAnsi="NTPreCursivefk" w:cs="Arial"/>
          <w:sz w:val="40"/>
          <w:szCs w:val="40"/>
        </w:rPr>
        <w:t xml:space="preserve"> enable the student to ‘escape’ to quiet areas or activities when anxious, angry or stressed</w:t>
      </w:r>
    </w:p>
    <w:p w:rsidR="00452774" w:rsidRPr="00E846EB" w:rsidRDefault="008E6AE1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Identify the strengths and interests of the student and use them to motivate</w:t>
      </w:r>
    </w:p>
    <w:p w:rsidR="00452774" w:rsidRPr="00E846EB" w:rsidRDefault="007A5BF5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lastRenderedPageBreak/>
        <w:t>An awareness of sensory needs</w:t>
      </w:r>
      <w:r w:rsidR="008E6AE1" w:rsidRPr="00E846EB">
        <w:rPr>
          <w:rFonts w:ascii="NTPreCursivefk" w:eastAsia="Arial" w:hAnsi="NTPreCursivefk" w:cs="Arial"/>
          <w:sz w:val="40"/>
          <w:szCs w:val="40"/>
        </w:rPr>
        <w:t xml:space="preserve"> that the student may be super sensitive to touch, noise, smell, light, taste, close proximity of other people</w:t>
      </w:r>
    </w:p>
    <w:p w:rsidR="00452774" w:rsidRPr="00E846EB" w:rsidRDefault="008E6AE1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 xml:space="preserve">Celebrate success </w:t>
      </w:r>
      <w:r w:rsidR="007A5BF5" w:rsidRPr="00E846EB">
        <w:rPr>
          <w:rFonts w:ascii="NTPreCursivefk" w:eastAsia="Arial" w:hAnsi="NTPreCursivefk" w:cs="Arial"/>
          <w:sz w:val="40"/>
          <w:szCs w:val="40"/>
        </w:rPr>
        <w:t xml:space="preserve">– no matter how small! </w:t>
      </w:r>
    </w:p>
    <w:p w:rsidR="00452774" w:rsidRPr="00E846EB" w:rsidRDefault="008E6AE1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Use the student’s name to get their attention before speaking to them</w:t>
      </w:r>
      <w:r w:rsidR="007A5BF5" w:rsidRPr="00E846EB">
        <w:rPr>
          <w:rFonts w:ascii="NTPreCursivefk" w:eastAsia="Arial" w:hAnsi="NTPreCursivefk" w:cs="Arial"/>
          <w:sz w:val="40"/>
          <w:szCs w:val="40"/>
        </w:rPr>
        <w:t>.</w:t>
      </w:r>
    </w:p>
    <w:p w:rsidR="00452774" w:rsidRPr="00E846EB" w:rsidRDefault="008E6AE1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Introduce new items of information, using an association with a favourite object, word or image</w:t>
      </w:r>
      <w:r w:rsidR="007A5BF5" w:rsidRPr="00E846EB">
        <w:rPr>
          <w:rFonts w:ascii="NTPreCursivefk" w:eastAsia="Arial" w:hAnsi="NTPreCursivefk" w:cs="Arial"/>
          <w:sz w:val="40"/>
          <w:szCs w:val="40"/>
        </w:rPr>
        <w:t xml:space="preserve">. </w:t>
      </w:r>
    </w:p>
    <w:p w:rsidR="00452774" w:rsidRPr="00E846EB" w:rsidRDefault="008E6AE1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Use role-play often, promoting body language and expression to different situations</w:t>
      </w:r>
      <w:r w:rsidR="007A5BF5" w:rsidRPr="00E846EB">
        <w:rPr>
          <w:rFonts w:ascii="NTPreCursivefk" w:eastAsia="Arial" w:hAnsi="NTPreCursivefk" w:cs="Arial"/>
          <w:sz w:val="40"/>
          <w:szCs w:val="40"/>
        </w:rPr>
        <w:t xml:space="preserve">. </w:t>
      </w:r>
    </w:p>
    <w:p w:rsidR="00452774" w:rsidRPr="00E846EB" w:rsidRDefault="008E6AE1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Keep to a routine so that the student understands why things are happening and how to cope with small changes in the day</w:t>
      </w:r>
    </w:p>
    <w:p w:rsidR="00452774" w:rsidRPr="00E846EB" w:rsidRDefault="008E6AE1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Give explicit instructions and clear/unambiguous statements</w:t>
      </w:r>
    </w:p>
    <w:p w:rsidR="00452774" w:rsidRPr="00E846EB" w:rsidRDefault="008E6AE1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 xml:space="preserve">Use </w:t>
      </w:r>
      <w:r w:rsidR="007A5BF5" w:rsidRPr="00E846EB">
        <w:rPr>
          <w:rFonts w:ascii="NTPreCursivefk" w:eastAsia="Arial" w:hAnsi="NTPreCursivefk" w:cs="Arial"/>
          <w:sz w:val="40"/>
          <w:szCs w:val="40"/>
        </w:rPr>
        <w:t>visual timelines / Now and Next</w:t>
      </w:r>
      <w:r w:rsidRPr="00E846EB">
        <w:rPr>
          <w:rFonts w:ascii="NTPreCursivefk" w:eastAsia="Arial" w:hAnsi="NTPreCursivefk" w:cs="Arial"/>
          <w:sz w:val="40"/>
          <w:szCs w:val="40"/>
        </w:rPr>
        <w:t xml:space="preserve"> </w:t>
      </w:r>
      <w:r w:rsidR="007A5BF5" w:rsidRPr="00E846EB">
        <w:rPr>
          <w:rFonts w:ascii="NTPreCursivefk" w:eastAsia="Arial" w:hAnsi="NTPreCursivefk" w:cs="Arial"/>
          <w:sz w:val="40"/>
          <w:szCs w:val="40"/>
        </w:rPr>
        <w:t>boards</w:t>
      </w:r>
      <w:r w:rsidRPr="00E846EB">
        <w:rPr>
          <w:rFonts w:ascii="NTPreCursivefk" w:eastAsia="Arial" w:hAnsi="NTPreCursivefk" w:cs="Arial"/>
          <w:sz w:val="40"/>
          <w:szCs w:val="40"/>
        </w:rPr>
        <w:t xml:space="preserve"> as visual reminders for the student</w:t>
      </w:r>
    </w:p>
    <w:p w:rsidR="00452774" w:rsidRPr="00E846EB" w:rsidRDefault="008E6AE1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 xml:space="preserve">As transition </w:t>
      </w:r>
      <w:proofErr w:type="gramStart"/>
      <w:r w:rsidRPr="00E846EB">
        <w:rPr>
          <w:rFonts w:ascii="NTPreCursivefk" w:eastAsia="Arial" w:hAnsi="NTPreCursivefk" w:cs="Arial"/>
          <w:sz w:val="40"/>
          <w:szCs w:val="40"/>
        </w:rPr>
        <w:t>approaches,  give</w:t>
      </w:r>
      <w:proofErr w:type="gramEnd"/>
      <w:r w:rsidRPr="00E846EB">
        <w:rPr>
          <w:rFonts w:ascii="NTPreCursivefk" w:eastAsia="Arial" w:hAnsi="NTPreCursivefk" w:cs="Arial"/>
          <w:sz w:val="40"/>
          <w:szCs w:val="40"/>
        </w:rPr>
        <w:t xml:space="preserve"> a warning</w:t>
      </w:r>
    </w:p>
    <w:p w:rsidR="00452774" w:rsidRDefault="008E6AE1">
      <w:pPr>
        <w:numPr>
          <w:ilvl w:val="0"/>
          <w:numId w:val="22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Give information and cues to prepare for what is coming next</w:t>
      </w:r>
      <w:r w:rsidR="00E846EB">
        <w:rPr>
          <w:rFonts w:ascii="NTPreCursivefk" w:eastAsia="Arial" w:hAnsi="NTPreCursivefk" w:cs="Arial"/>
          <w:sz w:val="40"/>
          <w:szCs w:val="40"/>
        </w:rPr>
        <w:t>.</w:t>
      </w:r>
    </w:p>
    <w:p w:rsidR="00E846EB" w:rsidRDefault="00E846EB" w:rsidP="00E846EB">
      <w:pPr>
        <w:spacing w:after="0" w:line="360" w:lineRule="auto"/>
        <w:rPr>
          <w:rFonts w:ascii="NTPreCursivefk" w:eastAsia="Arial" w:hAnsi="NTPreCursivefk" w:cs="Arial"/>
          <w:sz w:val="40"/>
          <w:szCs w:val="40"/>
        </w:rPr>
      </w:pPr>
    </w:p>
    <w:p w:rsidR="00E846EB" w:rsidRPr="00E846EB" w:rsidRDefault="00E846EB" w:rsidP="00E846EB">
      <w:pPr>
        <w:spacing w:after="0" w:line="360" w:lineRule="auto"/>
        <w:rPr>
          <w:rFonts w:ascii="NTPreCursivefk" w:eastAsia="Arial" w:hAnsi="NTPreCursivefk" w:cs="Arial"/>
          <w:sz w:val="40"/>
          <w:szCs w:val="40"/>
        </w:rPr>
      </w:pPr>
    </w:p>
    <w:p w:rsidR="00452774" w:rsidRDefault="008E6AE1">
      <w:pPr>
        <w:spacing w:after="0" w:line="360" w:lineRule="auto"/>
        <w:ind w:left="714"/>
        <w:jc w:val="center"/>
        <w:rPr>
          <w:rFonts w:ascii="NTPreCursivefk" w:eastAsia="Arial" w:hAnsi="NTPreCursivefk" w:cs="Arial"/>
          <w:sz w:val="48"/>
          <w:szCs w:val="48"/>
        </w:rPr>
      </w:pPr>
      <w:r w:rsidRPr="00E846EB">
        <w:rPr>
          <w:rFonts w:ascii="NTPreCursivefk" w:eastAsia="Arial" w:hAnsi="NTPreCursivefk" w:cs="Arial"/>
          <w:b/>
          <w:sz w:val="48"/>
          <w:szCs w:val="48"/>
          <w:u w:val="single"/>
        </w:rPr>
        <w:lastRenderedPageBreak/>
        <w:t>The Graduated Approach</w:t>
      </w:r>
      <w:r w:rsidRPr="00E846EB">
        <w:rPr>
          <w:rFonts w:ascii="NTPreCursivefk" w:eastAsia="Arial" w:hAnsi="NTPreCursivefk" w:cs="Arial"/>
          <w:sz w:val="48"/>
          <w:szCs w:val="48"/>
        </w:rPr>
        <w:t xml:space="preserve"> </w:t>
      </w:r>
    </w:p>
    <w:p w:rsidR="005A17A3" w:rsidRPr="00E846EB" w:rsidRDefault="005A17A3">
      <w:pPr>
        <w:spacing w:after="0" w:line="360" w:lineRule="auto"/>
        <w:ind w:left="714"/>
        <w:jc w:val="center"/>
        <w:rPr>
          <w:rFonts w:ascii="NTPreCursivefk" w:eastAsia="Arial" w:hAnsi="NTPreCursivefk" w:cs="Arial"/>
          <w:sz w:val="48"/>
          <w:szCs w:val="48"/>
        </w:rPr>
      </w:pPr>
    </w:p>
    <w:p w:rsidR="00452774" w:rsidRDefault="005A17A3">
      <w:pPr>
        <w:spacing w:after="0" w:line="360" w:lineRule="auto"/>
        <w:ind w:left="714"/>
        <w:rPr>
          <w:rFonts w:ascii="Arial" w:eastAsia="Arial" w:hAnsi="Arial"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48379E4" wp14:editId="12E7D435">
            <wp:simplePos x="0" y="0"/>
            <wp:positionH relativeFrom="margin">
              <wp:posOffset>1781175</wp:posOffset>
            </wp:positionH>
            <wp:positionV relativeFrom="paragraph">
              <wp:posOffset>170815</wp:posOffset>
            </wp:positionV>
            <wp:extent cx="5967730" cy="4475480"/>
            <wp:effectExtent l="3175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67730" cy="44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BF5" w:rsidRDefault="007A5BF5">
      <w:pPr>
        <w:spacing w:after="0" w:line="360" w:lineRule="auto"/>
        <w:ind w:left="714"/>
        <w:rPr>
          <w:rFonts w:ascii="Arial" w:eastAsia="Arial" w:hAnsi="Arial" w:cs="Arial"/>
          <w:sz w:val="52"/>
          <w:szCs w:val="52"/>
        </w:rPr>
      </w:pPr>
      <w:bookmarkStart w:id="0" w:name="_GoBack"/>
      <w:bookmarkEnd w:id="0"/>
    </w:p>
    <w:p w:rsidR="007A5BF5" w:rsidRDefault="007A5BF5">
      <w:pPr>
        <w:spacing w:after="0" w:line="360" w:lineRule="auto"/>
        <w:ind w:left="714"/>
        <w:rPr>
          <w:rFonts w:ascii="Arial" w:eastAsia="Arial" w:hAnsi="Arial" w:cs="Arial"/>
          <w:sz w:val="52"/>
          <w:szCs w:val="52"/>
        </w:rPr>
      </w:pPr>
    </w:p>
    <w:p w:rsidR="007A5BF5" w:rsidRDefault="007A5BF5">
      <w:pPr>
        <w:spacing w:after="0" w:line="360" w:lineRule="auto"/>
        <w:ind w:left="714"/>
        <w:rPr>
          <w:rFonts w:ascii="Arial" w:eastAsia="Arial" w:hAnsi="Arial" w:cs="Arial"/>
          <w:sz w:val="52"/>
          <w:szCs w:val="52"/>
        </w:rPr>
      </w:pPr>
    </w:p>
    <w:p w:rsidR="007A5BF5" w:rsidRDefault="007A5BF5">
      <w:pPr>
        <w:spacing w:after="0" w:line="360" w:lineRule="auto"/>
        <w:ind w:left="714"/>
        <w:rPr>
          <w:rFonts w:ascii="Arial" w:eastAsia="Arial" w:hAnsi="Arial" w:cs="Arial"/>
          <w:sz w:val="52"/>
          <w:szCs w:val="52"/>
        </w:rPr>
      </w:pPr>
    </w:p>
    <w:p w:rsidR="007A5BF5" w:rsidRDefault="007A5BF5">
      <w:pPr>
        <w:spacing w:after="0" w:line="360" w:lineRule="auto"/>
        <w:ind w:left="714"/>
        <w:rPr>
          <w:rFonts w:ascii="Arial" w:eastAsia="Arial" w:hAnsi="Arial" w:cs="Arial"/>
          <w:sz w:val="52"/>
          <w:szCs w:val="52"/>
        </w:rPr>
      </w:pPr>
    </w:p>
    <w:p w:rsidR="007A5BF5" w:rsidRDefault="007A5BF5">
      <w:pPr>
        <w:spacing w:after="0" w:line="360" w:lineRule="auto"/>
        <w:ind w:left="714"/>
        <w:rPr>
          <w:rFonts w:ascii="Arial" w:eastAsia="Arial" w:hAnsi="Arial" w:cs="Arial"/>
          <w:sz w:val="52"/>
          <w:szCs w:val="52"/>
        </w:rPr>
      </w:pPr>
    </w:p>
    <w:p w:rsidR="007A5BF5" w:rsidRDefault="007A5BF5">
      <w:pPr>
        <w:tabs>
          <w:tab w:val="center" w:pos="7568"/>
        </w:tabs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</w:p>
    <w:p w:rsidR="007A5BF5" w:rsidRDefault="007A5BF5">
      <w:pPr>
        <w:tabs>
          <w:tab w:val="center" w:pos="7568"/>
        </w:tabs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</w:p>
    <w:p w:rsidR="007A5BF5" w:rsidRDefault="007A5BF5">
      <w:pPr>
        <w:tabs>
          <w:tab w:val="center" w:pos="7568"/>
        </w:tabs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</w:p>
    <w:p w:rsidR="007A5BF5" w:rsidRPr="00E846EB" w:rsidRDefault="007A5BF5">
      <w:pPr>
        <w:tabs>
          <w:tab w:val="center" w:pos="7568"/>
        </w:tabs>
        <w:jc w:val="center"/>
        <w:rPr>
          <w:rFonts w:ascii="NTPreCursivefk" w:eastAsia="Arial" w:hAnsi="NTPreCursivefk" w:cs="Arial"/>
          <w:b/>
          <w:sz w:val="48"/>
          <w:szCs w:val="48"/>
          <w:u w:val="single"/>
        </w:rPr>
      </w:pPr>
      <w:r w:rsidRPr="00E846EB">
        <w:rPr>
          <w:rFonts w:ascii="NTPreCursivefk" w:eastAsia="Arial" w:hAnsi="NTPreCursivefk" w:cs="Arial"/>
          <w:b/>
          <w:sz w:val="48"/>
          <w:szCs w:val="48"/>
          <w:u w:val="single"/>
        </w:rPr>
        <w:t xml:space="preserve">SEND plans </w:t>
      </w:r>
    </w:p>
    <w:p w:rsidR="00452774" w:rsidRPr="00E846EB" w:rsidRDefault="007A5BF5" w:rsidP="007A5BF5">
      <w:pPr>
        <w:tabs>
          <w:tab w:val="center" w:pos="7568"/>
        </w:tabs>
        <w:jc w:val="center"/>
        <w:rPr>
          <w:rFonts w:ascii="NTPreCursivefk" w:eastAsia="Arial" w:hAnsi="NTPreCursivefk" w:cs="Arial"/>
          <w:b/>
          <w:sz w:val="48"/>
          <w:szCs w:val="48"/>
          <w:u w:val="single"/>
        </w:rPr>
      </w:pPr>
      <w:r w:rsidRPr="00E846EB">
        <w:rPr>
          <w:rFonts w:ascii="NTPreCursivefk" w:eastAsia="Arial" w:hAnsi="NTPreCursivefk" w:cs="Arial"/>
          <w:b/>
          <w:sz w:val="48"/>
          <w:szCs w:val="48"/>
          <w:u w:val="single"/>
        </w:rPr>
        <w:t>(Assess, Plan, Do, Review)</w:t>
      </w:r>
    </w:p>
    <w:p w:rsidR="00452774" w:rsidRPr="00E846EB" w:rsidRDefault="008E6AE1">
      <w:pPr>
        <w:numPr>
          <w:ilvl w:val="0"/>
          <w:numId w:val="7"/>
        </w:numPr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Understanding of pupil’s needs</w:t>
      </w:r>
    </w:p>
    <w:p w:rsidR="00452774" w:rsidRPr="00E846EB" w:rsidRDefault="008E6AE1">
      <w:pPr>
        <w:numPr>
          <w:ilvl w:val="0"/>
          <w:numId w:val="7"/>
        </w:numPr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Pupil’s views (Pupil Voice)</w:t>
      </w:r>
    </w:p>
    <w:p w:rsidR="00452774" w:rsidRPr="00E846EB" w:rsidRDefault="008E6AE1">
      <w:pPr>
        <w:numPr>
          <w:ilvl w:val="0"/>
          <w:numId w:val="7"/>
        </w:numPr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 xml:space="preserve">Parent’s / Carers views </w:t>
      </w:r>
    </w:p>
    <w:p w:rsidR="00452774" w:rsidRPr="00E846EB" w:rsidRDefault="007A5BF5">
      <w:pPr>
        <w:numPr>
          <w:ilvl w:val="0"/>
          <w:numId w:val="7"/>
        </w:numPr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Long term, overarching aims for a child (which could be targets that stay with them throughout their time at Collingwood).</w:t>
      </w:r>
    </w:p>
    <w:p w:rsidR="007A5BF5" w:rsidRPr="00E846EB" w:rsidRDefault="007A5BF5">
      <w:pPr>
        <w:numPr>
          <w:ilvl w:val="0"/>
          <w:numId w:val="7"/>
        </w:numPr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 xml:space="preserve">2/3 SMART targets that are appropriate to suit and support child’s ability and needs. (Worked on throughout Autumn 1,2 and Spring 1) then reviewed and </w:t>
      </w:r>
      <w:r w:rsidR="001758F5" w:rsidRPr="00E846EB">
        <w:rPr>
          <w:rFonts w:ascii="NTPreCursivefk" w:eastAsia="Arial" w:hAnsi="NTPreCursivefk" w:cs="Arial"/>
          <w:sz w:val="40"/>
          <w:szCs w:val="40"/>
        </w:rPr>
        <w:t xml:space="preserve">changed (if needed) for the rest of the school year. </w:t>
      </w:r>
      <w:r w:rsidRPr="00E846EB">
        <w:rPr>
          <w:rFonts w:ascii="NTPreCursivefk" w:eastAsia="Arial" w:hAnsi="NTPreCursivefk" w:cs="Arial"/>
          <w:sz w:val="40"/>
          <w:szCs w:val="40"/>
        </w:rPr>
        <w:t xml:space="preserve"> </w:t>
      </w:r>
    </w:p>
    <w:p w:rsidR="00452774" w:rsidRPr="00E846EB" w:rsidRDefault="008E6AE1">
      <w:pPr>
        <w:numPr>
          <w:ilvl w:val="0"/>
          <w:numId w:val="7"/>
        </w:numPr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Quality first approaches</w:t>
      </w:r>
      <w:r w:rsidR="001758F5" w:rsidRPr="00E846EB">
        <w:rPr>
          <w:rFonts w:ascii="NTPreCursivefk" w:eastAsia="Arial" w:hAnsi="NTPreCursivefk" w:cs="Arial"/>
          <w:sz w:val="40"/>
          <w:szCs w:val="40"/>
        </w:rPr>
        <w:t xml:space="preserve"> / resources</w:t>
      </w:r>
      <w:r w:rsidRPr="00E846EB">
        <w:rPr>
          <w:rFonts w:ascii="NTPreCursivefk" w:eastAsia="Arial" w:hAnsi="NTPreCursivefk" w:cs="Arial"/>
          <w:sz w:val="40"/>
          <w:szCs w:val="40"/>
        </w:rPr>
        <w:t xml:space="preserve"> to be used consistently in lessons</w:t>
      </w:r>
      <w:r w:rsidR="007A5BF5" w:rsidRPr="00E846EB">
        <w:rPr>
          <w:rFonts w:ascii="NTPreCursivefk" w:eastAsia="Arial" w:hAnsi="NTPreCursivefk" w:cs="Arial"/>
          <w:sz w:val="40"/>
          <w:szCs w:val="40"/>
        </w:rPr>
        <w:t xml:space="preserve">. </w:t>
      </w:r>
    </w:p>
    <w:p w:rsidR="00452774" w:rsidRDefault="007A5BF5">
      <w:pPr>
        <w:numPr>
          <w:ilvl w:val="0"/>
          <w:numId w:val="7"/>
        </w:numPr>
        <w:rPr>
          <w:rFonts w:ascii="Arial" w:eastAsia="Arial" w:hAnsi="Arial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List of t</w:t>
      </w:r>
      <w:r w:rsidR="008E6AE1" w:rsidRPr="00E846EB">
        <w:rPr>
          <w:rFonts w:ascii="NTPreCursivefk" w:eastAsia="Arial" w:hAnsi="NTPreCursivefk" w:cs="Arial"/>
          <w:sz w:val="40"/>
          <w:szCs w:val="40"/>
        </w:rPr>
        <w:t>argeted interventions</w:t>
      </w:r>
      <w:r w:rsidR="001758F5" w:rsidRPr="00E846EB">
        <w:rPr>
          <w:rFonts w:ascii="NTPreCursivefk" w:eastAsia="Arial" w:hAnsi="NTPreCursivefk" w:cs="Arial"/>
          <w:sz w:val="40"/>
          <w:szCs w:val="40"/>
        </w:rPr>
        <w:t xml:space="preserve"> the child receives</w:t>
      </w:r>
      <w:r w:rsidR="001758F5">
        <w:rPr>
          <w:rFonts w:ascii="Arial" w:eastAsia="Arial" w:hAnsi="Arial" w:cs="Arial"/>
          <w:sz w:val="40"/>
          <w:szCs w:val="40"/>
        </w:rPr>
        <w:t>.</w:t>
      </w:r>
    </w:p>
    <w:p w:rsidR="00452774" w:rsidRDefault="008E6AE1">
      <w:pPr>
        <w:rPr>
          <w:rFonts w:ascii="Arial" w:eastAsia="Arial" w:hAnsi="Arial" w:cs="Arial"/>
          <w:sz w:val="52"/>
          <w:szCs w:val="52"/>
        </w:rPr>
      </w:pPr>
      <w:r>
        <w:br w:type="page"/>
      </w:r>
    </w:p>
    <w:p w:rsidR="00452774" w:rsidRDefault="008E6AE1" w:rsidP="00053BA3">
      <w:pPr>
        <w:jc w:val="center"/>
        <w:rPr>
          <w:rFonts w:ascii="NTPreCursivefk" w:eastAsia="Arial" w:hAnsi="NTPreCursivefk" w:cs="Arial"/>
          <w:b/>
          <w:sz w:val="52"/>
          <w:szCs w:val="52"/>
          <w:u w:val="single"/>
        </w:rPr>
      </w:pPr>
      <w:r w:rsidRPr="00E846EB">
        <w:rPr>
          <w:rFonts w:ascii="NTPreCursivefk" w:eastAsia="Arial" w:hAnsi="NTPreCursivefk" w:cs="Arial"/>
          <w:b/>
          <w:sz w:val="52"/>
          <w:szCs w:val="52"/>
          <w:u w:val="single"/>
        </w:rPr>
        <w:lastRenderedPageBreak/>
        <w:t>Effective Use of TA</w:t>
      </w:r>
      <w:r w:rsidR="00053BA3">
        <w:rPr>
          <w:rFonts w:ascii="NTPreCursivefk" w:eastAsia="Arial" w:hAnsi="NTPreCursivefk" w:cs="Arial"/>
          <w:b/>
          <w:sz w:val="52"/>
          <w:szCs w:val="52"/>
          <w:u w:val="single"/>
        </w:rPr>
        <w:t>’s</w:t>
      </w:r>
    </w:p>
    <w:p w:rsidR="00053BA3" w:rsidRPr="00053BA3" w:rsidRDefault="00053BA3" w:rsidP="00053BA3">
      <w:pPr>
        <w:jc w:val="center"/>
        <w:rPr>
          <w:rFonts w:ascii="NTPreCursivefk" w:eastAsia="Arial" w:hAnsi="NTPreCursivefk" w:cs="Arial"/>
          <w:b/>
          <w:sz w:val="52"/>
          <w:szCs w:val="52"/>
          <w:u w:val="single"/>
        </w:rPr>
      </w:pPr>
    </w:p>
    <w:p w:rsidR="00452774" w:rsidRPr="00E846EB" w:rsidRDefault="008E6AE1" w:rsidP="001758F5">
      <w:pPr>
        <w:spacing w:line="360" w:lineRule="auto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The role of the TA</w:t>
      </w:r>
      <w:r w:rsidR="00E846EB">
        <w:rPr>
          <w:rFonts w:ascii="NTPreCursivefk" w:eastAsia="Arial" w:hAnsi="NTPreCursivefk" w:cs="Arial"/>
          <w:sz w:val="40"/>
          <w:szCs w:val="40"/>
        </w:rPr>
        <w:t xml:space="preserve"> at Collingwood</w:t>
      </w:r>
      <w:r w:rsidRPr="00E846EB">
        <w:rPr>
          <w:rFonts w:ascii="NTPreCursivefk" w:eastAsia="Arial" w:hAnsi="NTPreCursivefk" w:cs="Arial"/>
          <w:sz w:val="40"/>
          <w:szCs w:val="40"/>
        </w:rPr>
        <w:t xml:space="preserve"> is not as a Velcro-adult to an individual or group</w:t>
      </w:r>
      <w:r w:rsidR="00E846EB">
        <w:rPr>
          <w:rFonts w:ascii="NTPreCursivefk" w:eastAsia="Arial" w:hAnsi="NTPreCursivefk" w:cs="Arial"/>
          <w:sz w:val="40"/>
          <w:szCs w:val="40"/>
        </w:rPr>
        <w:t>.</w:t>
      </w:r>
      <w:r w:rsidRPr="00E846EB">
        <w:rPr>
          <w:rFonts w:ascii="NTPreCursivefk" w:eastAsia="Arial" w:hAnsi="NTPreCursivefk" w:cs="Arial"/>
          <w:sz w:val="40"/>
          <w:szCs w:val="40"/>
        </w:rPr>
        <w:t xml:space="preserve"> </w:t>
      </w:r>
      <w:r w:rsidR="00E846EB">
        <w:rPr>
          <w:rFonts w:ascii="NTPreCursivefk" w:eastAsia="Arial" w:hAnsi="NTPreCursivefk" w:cs="Arial"/>
          <w:sz w:val="40"/>
          <w:szCs w:val="40"/>
        </w:rPr>
        <w:t>Their role is</w:t>
      </w:r>
      <w:r w:rsidRPr="00E846EB">
        <w:rPr>
          <w:rFonts w:ascii="NTPreCursivefk" w:eastAsia="Arial" w:hAnsi="NTPreCursivefk" w:cs="Arial"/>
          <w:sz w:val="40"/>
          <w:szCs w:val="40"/>
        </w:rPr>
        <w:t xml:space="preserve"> to support all of the pupils in the class; to enable the teacher to give direct teaching to individuals or groups; to facilitate an individual to become an independent learner; to deliver high quality measurable interventions; to support a range of individuals or groups at different times; to deliver bespoke interventions around an individual’s identified needs; to adapt learning resources and to help individuals select resources to support their own learning</w:t>
      </w:r>
    </w:p>
    <w:p w:rsidR="00452774" w:rsidRPr="00E846EB" w:rsidRDefault="008E6AE1" w:rsidP="001758F5">
      <w:pPr>
        <w:spacing w:after="0" w:line="360" w:lineRule="auto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 xml:space="preserve">Having a TA attached to one child is not productive to that child’s learning, progress or social development.  This can </w:t>
      </w:r>
      <w:r w:rsidR="001758F5" w:rsidRPr="00E846EB">
        <w:rPr>
          <w:rFonts w:ascii="NTPreCursivefk" w:eastAsia="Arial" w:hAnsi="NTPreCursivefk" w:cs="Arial"/>
          <w:sz w:val="40"/>
          <w:szCs w:val="40"/>
        </w:rPr>
        <w:t xml:space="preserve">often prevent a child from gaining independence </w:t>
      </w:r>
      <w:r w:rsidRPr="00E846EB">
        <w:rPr>
          <w:rFonts w:ascii="NTPreCursivefk" w:eastAsia="Arial" w:hAnsi="NTPreCursivefk" w:cs="Arial"/>
          <w:sz w:val="40"/>
          <w:szCs w:val="40"/>
        </w:rPr>
        <w:t>and does not help child development</w:t>
      </w:r>
    </w:p>
    <w:p w:rsidR="00452774" w:rsidRDefault="00452774">
      <w:pPr>
        <w:spacing w:after="0" w:line="360" w:lineRule="auto"/>
        <w:ind w:left="714"/>
        <w:rPr>
          <w:rFonts w:ascii="Arial" w:eastAsia="Arial" w:hAnsi="Arial" w:cs="Arial"/>
          <w:sz w:val="40"/>
          <w:szCs w:val="40"/>
        </w:rPr>
      </w:pPr>
    </w:p>
    <w:p w:rsidR="00452774" w:rsidRDefault="008E6AE1">
      <w:pPr>
        <w:rPr>
          <w:rFonts w:ascii="Arial" w:eastAsia="Arial" w:hAnsi="Arial" w:cs="Arial"/>
          <w:sz w:val="40"/>
          <w:szCs w:val="40"/>
        </w:rPr>
      </w:pPr>
      <w:r>
        <w:br w:type="page"/>
      </w:r>
    </w:p>
    <w:p w:rsidR="00452774" w:rsidRDefault="00452774">
      <w:pPr>
        <w:spacing w:after="0" w:line="240" w:lineRule="auto"/>
        <w:rPr>
          <w:rFonts w:ascii="Arial" w:eastAsia="Arial" w:hAnsi="Arial" w:cs="Arial"/>
          <w:sz w:val="40"/>
          <w:szCs w:val="40"/>
        </w:rPr>
      </w:pPr>
    </w:p>
    <w:p w:rsidR="001758F5" w:rsidRPr="00E846EB" w:rsidRDefault="008E6AE1" w:rsidP="00E846EB">
      <w:pPr>
        <w:spacing w:after="0" w:line="240" w:lineRule="auto"/>
        <w:jc w:val="center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Do not be deflated if approaches take time and practice.</w:t>
      </w:r>
    </w:p>
    <w:p w:rsidR="001758F5" w:rsidRPr="00E846EB" w:rsidRDefault="008E6AE1" w:rsidP="00E846EB">
      <w:pPr>
        <w:spacing w:after="0" w:line="240" w:lineRule="auto"/>
        <w:jc w:val="center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SEN</w:t>
      </w:r>
      <w:r w:rsidR="00E846EB">
        <w:rPr>
          <w:rFonts w:ascii="NTPreCursivefk" w:eastAsia="Arial" w:hAnsi="NTPreCursivefk" w:cs="Arial"/>
          <w:sz w:val="40"/>
          <w:szCs w:val="40"/>
        </w:rPr>
        <w:t>D</w:t>
      </w:r>
      <w:r w:rsidRPr="00E846EB">
        <w:rPr>
          <w:rFonts w:ascii="NTPreCursivefk" w:eastAsia="Arial" w:hAnsi="NTPreCursivefk" w:cs="Arial"/>
          <w:sz w:val="40"/>
          <w:szCs w:val="40"/>
        </w:rPr>
        <w:t xml:space="preserve"> has no set way.</w:t>
      </w:r>
    </w:p>
    <w:p w:rsidR="001758F5" w:rsidRPr="00E846EB" w:rsidRDefault="008E6AE1" w:rsidP="00E846EB">
      <w:pPr>
        <w:spacing w:after="0" w:line="240" w:lineRule="auto"/>
        <w:jc w:val="center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It is all built on trial and error in using tried and tested strategies.</w:t>
      </w:r>
    </w:p>
    <w:p w:rsidR="00452774" w:rsidRPr="00E846EB" w:rsidRDefault="008E6AE1" w:rsidP="00E846EB">
      <w:pPr>
        <w:spacing w:after="0" w:line="240" w:lineRule="auto"/>
        <w:jc w:val="center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Patience is key.</w:t>
      </w:r>
    </w:p>
    <w:p w:rsidR="00452774" w:rsidRPr="00E846EB" w:rsidRDefault="00452774">
      <w:pPr>
        <w:rPr>
          <w:rFonts w:ascii="NTPreCursivefk" w:eastAsia="Arial" w:hAnsi="NTPreCursivefk" w:cs="Arial"/>
          <w:sz w:val="40"/>
          <w:szCs w:val="40"/>
        </w:rPr>
      </w:pPr>
    </w:p>
    <w:p w:rsidR="00452774" w:rsidRPr="00E846EB" w:rsidRDefault="00E846EB">
      <w:pPr>
        <w:numPr>
          <w:ilvl w:val="0"/>
          <w:numId w:val="14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>
        <w:rPr>
          <w:rFonts w:ascii="NTPreCursivefk" w:eastAsia="Arial" w:hAnsi="NTPreCursivefk" w:cs="Arial"/>
          <w:sz w:val="40"/>
          <w:szCs w:val="40"/>
        </w:rPr>
        <w:t>At Collingwood, we encourage all children, whatever their needs, to strive and achieve to be the best they possibly can and</w:t>
      </w:r>
      <w:r w:rsidR="008E6AE1" w:rsidRPr="00E846EB">
        <w:rPr>
          <w:rFonts w:ascii="NTPreCursivefk" w:eastAsia="Arial" w:hAnsi="NTPreCursivefk" w:cs="Arial"/>
          <w:sz w:val="40"/>
          <w:szCs w:val="40"/>
        </w:rPr>
        <w:t xml:space="preserve"> embrace them for all the qualities that make them who they are.</w:t>
      </w:r>
    </w:p>
    <w:p w:rsidR="00452774" w:rsidRPr="00E846EB" w:rsidRDefault="008E6AE1">
      <w:pPr>
        <w:numPr>
          <w:ilvl w:val="0"/>
          <w:numId w:val="14"/>
        </w:numPr>
        <w:spacing w:after="0" w:line="360" w:lineRule="auto"/>
        <w:ind w:left="714" w:hanging="357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 xml:space="preserve">Special </w:t>
      </w:r>
      <w:r w:rsidR="00E846EB">
        <w:rPr>
          <w:rFonts w:ascii="NTPreCursivefk" w:eastAsia="Arial" w:hAnsi="NTPreCursivefk" w:cs="Arial"/>
          <w:sz w:val="40"/>
          <w:szCs w:val="40"/>
        </w:rPr>
        <w:t>Educational N</w:t>
      </w:r>
      <w:r w:rsidRPr="00E846EB">
        <w:rPr>
          <w:rFonts w:ascii="NTPreCursivefk" w:eastAsia="Arial" w:hAnsi="NTPreCursivefk" w:cs="Arial"/>
          <w:sz w:val="40"/>
          <w:szCs w:val="40"/>
        </w:rPr>
        <w:t xml:space="preserve">eeds is not about the student being different. It is about different people learning in different ways.   </w:t>
      </w:r>
    </w:p>
    <w:p w:rsidR="00452774" w:rsidRPr="00E846EB" w:rsidRDefault="0045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NTPreCursivefk" w:eastAsia="Arial" w:hAnsi="NTPreCursivefk" w:cs="Arial"/>
          <w:color w:val="000000"/>
          <w:sz w:val="40"/>
          <w:szCs w:val="40"/>
        </w:rPr>
      </w:pPr>
    </w:p>
    <w:p w:rsidR="00452774" w:rsidRPr="00E846EB" w:rsidRDefault="008E6AE1">
      <w:pPr>
        <w:spacing w:after="0" w:line="360" w:lineRule="auto"/>
        <w:ind w:left="714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 xml:space="preserve">Always consider what YOU might need to change in order to support the needs of the student.  </w:t>
      </w:r>
    </w:p>
    <w:p w:rsidR="00452774" w:rsidRPr="00E846EB" w:rsidRDefault="00452774">
      <w:pPr>
        <w:spacing w:after="0" w:line="360" w:lineRule="auto"/>
        <w:ind w:left="714"/>
        <w:rPr>
          <w:rFonts w:ascii="NTPreCursivefk" w:eastAsia="Arial" w:hAnsi="NTPreCursivefk" w:cs="Arial"/>
          <w:sz w:val="40"/>
          <w:szCs w:val="40"/>
        </w:rPr>
      </w:pPr>
    </w:p>
    <w:p w:rsidR="001758F5" w:rsidRPr="00E846EB" w:rsidRDefault="001758F5">
      <w:pPr>
        <w:spacing w:after="0" w:line="360" w:lineRule="auto"/>
        <w:ind w:left="714"/>
        <w:rPr>
          <w:rFonts w:ascii="NTPreCursivefk" w:eastAsia="Arial" w:hAnsi="NTPreCursivefk" w:cs="Arial"/>
          <w:sz w:val="40"/>
          <w:szCs w:val="40"/>
        </w:rPr>
      </w:pPr>
    </w:p>
    <w:p w:rsidR="00452774" w:rsidRPr="00E846EB" w:rsidRDefault="001758F5">
      <w:pPr>
        <w:spacing w:after="0" w:line="360" w:lineRule="auto"/>
        <w:ind w:left="714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Miss McConnell</w:t>
      </w:r>
    </w:p>
    <w:p w:rsidR="00452774" w:rsidRPr="00E846EB" w:rsidRDefault="008E6AE1" w:rsidP="00E846EB">
      <w:pPr>
        <w:spacing w:after="0" w:line="360" w:lineRule="auto"/>
        <w:ind w:left="714"/>
        <w:rPr>
          <w:rFonts w:ascii="NTPreCursivefk" w:eastAsia="Arial" w:hAnsi="NTPreCursivefk" w:cs="Arial"/>
          <w:sz w:val="40"/>
          <w:szCs w:val="40"/>
        </w:rPr>
      </w:pPr>
      <w:r w:rsidRPr="00E846EB">
        <w:rPr>
          <w:rFonts w:ascii="NTPreCursivefk" w:eastAsia="Arial" w:hAnsi="NTPreCursivefk" w:cs="Arial"/>
          <w:sz w:val="40"/>
          <w:szCs w:val="40"/>
        </w:rPr>
        <w:t>SEN</w:t>
      </w:r>
      <w:r w:rsidR="001758F5" w:rsidRPr="00E846EB">
        <w:rPr>
          <w:rFonts w:ascii="NTPreCursivefk" w:eastAsia="Arial" w:hAnsi="NTPreCursivefk" w:cs="Arial"/>
          <w:sz w:val="40"/>
          <w:szCs w:val="40"/>
        </w:rPr>
        <w:t>D</w:t>
      </w:r>
      <w:r w:rsidRPr="00E846EB">
        <w:rPr>
          <w:rFonts w:ascii="NTPreCursivefk" w:eastAsia="Arial" w:hAnsi="NTPreCursivefk" w:cs="Arial"/>
          <w:sz w:val="40"/>
          <w:szCs w:val="40"/>
        </w:rPr>
        <w:t>CO</w:t>
      </w:r>
    </w:p>
    <w:sectPr w:rsidR="00452774" w:rsidRPr="00E846EB">
      <w:footerReference w:type="default" r:id="rId10"/>
      <w:pgSz w:w="16838" w:h="11906" w:orient="landscape"/>
      <w:pgMar w:top="851" w:right="851" w:bottom="851" w:left="851" w:header="709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672" w:rsidRDefault="00A31672">
      <w:pPr>
        <w:spacing w:after="0" w:line="240" w:lineRule="auto"/>
      </w:pPr>
      <w:r>
        <w:separator/>
      </w:r>
    </w:p>
  </w:endnote>
  <w:endnote w:type="continuationSeparator" w:id="0">
    <w:p w:rsidR="00A31672" w:rsidRDefault="00A3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774" w:rsidRDefault="00452774" w:rsidP="009525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672" w:rsidRDefault="00A31672">
      <w:pPr>
        <w:spacing w:after="0" w:line="240" w:lineRule="auto"/>
      </w:pPr>
      <w:r>
        <w:separator/>
      </w:r>
    </w:p>
  </w:footnote>
  <w:footnote w:type="continuationSeparator" w:id="0">
    <w:p w:rsidR="00A31672" w:rsidRDefault="00A3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5998"/>
    <w:multiLevelType w:val="multilevel"/>
    <w:tmpl w:val="DF9E3A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4524F21"/>
    <w:multiLevelType w:val="multilevel"/>
    <w:tmpl w:val="D9ECB65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A666B22"/>
    <w:multiLevelType w:val="multilevel"/>
    <w:tmpl w:val="A37A00A4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3" w15:restartNumberingAfterBreak="0">
    <w:nsid w:val="1D28430E"/>
    <w:multiLevelType w:val="multilevel"/>
    <w:tmpl w:val="7406879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213F2A72"/>
    <w:multiLevelType w:val="multilevel"/>
    <w:tmpl w:val="285CC1A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5" w15:restartNumberingAfterBreak="0">
    <w:nsid w:val="27FF0EE0"/>
    <w:multiLevelType w:val="multilevel"/>
    <w:tmpl w:val="935CC0D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2E953685"/>
    <w:multiLevelType w:val="multilevel"/>
    <w:tmpl w:val="786C523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3EAC1765"/>
    <w:multiLevelType w:val="multilevel"/>
    <w:tmpl w:val="894A549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400B30F8"/>
    <w:multiLevelType w:val="multilevel"/>
    <w:tmpl w:val="A1C826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4577181E"/>
    <w:multiLevelType w:val="multilevel"/>
    <w:tmpl w:val="D888536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49BF6185"/>
    <w:multiLevelType w:val="multilevel"/>
    <w:tmpl w:val="E1EA8B5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4EEC770B"/>
    <w:multiLevelType w:val="multilevel"/>
    <w:tmpl w:val="845C64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E92971"/>
    <w:multiLevelType w:val="multilevel"/>
    <w:tmpl w:val="28082AC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5D106A17"/>
    <w:multiLevelType w:val="multilevel"/>
    <w:tmpl w:val="6772215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5DE27722"/>
    <w:multiLevelType w:val="multilevel"/>
    <w:tmpl w:val="6FE41DC4"/>
    <w:lvl w:ilvl="0">
      <w:start w:val="1"/>
      <w:numFmt w:val="bullet"/>
      <w:lvlText w:val="•"/>
      <w:lvlJc w:val="left"/>
      <w:pPr>
        <w:ind w:left="6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726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446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166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2886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606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326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046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5766" w:hanging="360"/>
      </w:pPr>
      <w:rPr>
        <w:rFonts w:ascii="Arial" w:eastAsia="Arial" w:hAnsi="Arial" w:cs="Arial"/>
      </w:rPr>
    </w:lvl>
  </w:abstractNum>
  <w:abstractNum w:abstractNumId="15" w15:restartNumberingAfterBreak="0">
    <w:nsid w:val="6AB143C1"/>
    <w:multiLevelType w:val="multilevel"/>
    <w:tmpl w:val="1106924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 w15:restartNumberingAfterBreak="0">
    <w:nsid w:val="6B950701"/>
    <w:multiLevelType w:val="multilevel"/>
    <w:tmpl w:val="C64E23E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7" w15:restartNumberingAfterBreak="0">
    <w:nsid w:val="7020466F"/>
    <w:multiLevelType w:val="multilevel"/>
    <w:tmpl w:val="B13C021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 w15:restartNumberingAfterBreak="0">
    <w:nsid w:val="703A2CDB"/>
    <w:multiLevelType w:val="multilevel"/>
    <w:tmpl w:val="EF1ED86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 w15:restartNumberingAfterBreak="0">
    <w:nsid w:val="738A434F"/>
    <w:multiLevelType w:val="multilevel"/>
    <w:tmpl w:val="D8C6D4F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0" w15:restartNumberingAfterBreak="0">
    <w:nsid w:val="784F50DD"/>
    <w:multiLevelType w:val="multilevel"/>
    <w:tmpl w:val="C6A8C49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1" w15:restartNumberingAfterBreak="0">
    <w:nsid w:val="7A2E189E"/>
    <w:multiLevelType w:val="multilevel"/>
    <w:tmpl w:val="5B02F24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7"/>
  </w:num>
  <w:num w:numId="6">
    <w:abstractNumId w:val="19"/>
  </w:num>
  <w:num w:numId="7">
    <w:abstractNumId w:val="9"/>
  </w:num>
  <w:num w:numId="8">
    <w:abstractNumId w:val="7"/>
  </w:num>
  <w:num w:numId="9">
    <w:abstractNumId w:val="18"/>
  </w:num>
  <w:num w:numId="10">
    <w:abstractNumId w:val="16"/>
  </w:num>
  <w:num w:numId="11">
    <w:abstractNumId w:val="15"/>
  </w:num>
  <w:num w:numId="12">
    <w:abstractNumId w:val="13"/>
  </w:num>
  <w:num w:numId="13">
    <w:abstractNumId w:val="10"/>
  </w:num>
  <w:num w:numId="14">
    <w:abstractNumId w:val="1"/>
  </w:num>
  <w:num w:numId="15">
    <w:abstractNumId w:val="11"/>
  </w:num>
  <w:num w:numId="16">
    <w:abstractNumId w:val="21"/>
  </w:num>
  <w:num w:numId="17">
    <w:abstractNumId w:val="4"/>
  </w:num>
  <w:num w:numId="18">
    <w:abstractNumId w:val="14"/>
  </w:num>
  <w:num w:numId="19">
    <w:abstractNumId w:val="2"/>
  </w:num>
  <w:num w:numId="20">
    <w:abstractNumId w:val="20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74"/>
    <w:rsid w:val="00053BA3"/>
    <w:rsid w:val="001758F5"/>
    <w:rsid w:val="0030158D"/>
    <w:rsid w:val="00452774"/>
    <w:rsid w:val="005A17A3"/>
    <w:rsid w:val="006875C5"/>
    <w:rsid w:val="006A5A62"/>
    <w:rsid w:val="007A5BF5"/>
    <w:rsid w:val="008E6AE1"/>
    <w:rsid w:val="00931EDD"/>
    <w:rsid w:val="00952554"/>
    <w:rsid w:val="00A31672"/>
    <w:rsid w:val="00E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A774"/>
  <w15:docId w15:val="{2B1657F7-E695-4A88-A45B-8D70627A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6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54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2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09"/>
  </w:style>
  <w:style w:type="paragraph" w:styleId="Footer">
    <w:name w:val="footer"/>
    <w:basedOn w:val="Normal"/>
    <w:link w:val="FooterChar"/>
    <w:uiPriority w:val="99"/>
    <w:unhideWhenUsed/>
    <w:rsid w:val="00E82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0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lG9zsiswoUI9EvOVBztDfK+fZA==">AMUW2mVKnG8On5mF9212E0rQ+cAAUzVDXHAyxjMybGVEadzp/iDjqCZMY1W0Pvd1+AFQidX8dkHu08jIxwkSEz8EVLq2ksbYEBP2NTB17RPpK6rGthXOaVH5na2lEH8nAuQFpEp+nQ6l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Kearey</dc:creator>
  <cp:lastModifiedBy>School</cp:lastModifiedBy>
  <cp:revision>4</cp:revision>
  <dcterms:created xsi:type="dcterms:W3CDTF">2022-11-22T14:35:00Z</dcterms:created>
  <dcterms:modified xsi:type="dcterms:W3CDTF">2022-11-23T07:38:00Z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0x010100B21CB5A3847CCC4CB22BA68018EC8B65</vt:lpwstr>
  </property>
  <property fmtid="{D5CDD505-2E9C-101B-9397-08002B2CF9AE}" pid="3" name="Add to Teacher Day to Day">
    <vt:bool>false</vt:bool>
  </property>
</Properties>
</file>